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ADF" w:rsidRDefault="00DE7ADF" w:rsidP="006C4374">
      <w:pPr>
        <w:shd w:val="clear" w:color="auto" w:fill="FFFFFF"/>
        <w:suppressAutoHyphens/>
        <w:ind w:right="425" w:firstLine="567"/>
        <w:jc w:val="center"/>
        <w:rPr>
          <w:b/>
          <w:sz w:val="32"/>
          <w:szCs w:val="32"/>
        </w:rPr>
      </w:pPr>
    </w:p>
    <w:p w:rsidR="00DE7ADF" w:rsidRPr="00FA6890" w:rsidRDefault="00DE7ADF" w:rsidP="006C4374">
      <w:pPr>
        <w:shd w:val="clear" w:color="auto" w:fill="FFFFFF"/>
        <w:suppressAutoHyphens/>
        <w:ind w:left="709" w:right="425"/>
        <w:jc w:val="center"/>
        <w:rPr>
          <w:b/>
          <w:bCs/>
          <w:noProof/>
          <w:spacing w:val="-11"/>
          <w:sz w:val="32"/>
          <w:szCs w:val="32"/>
        </w:rPr>
      </w:pPr>
      <w:r>
        <w:rPr>
          <w:b/>
          <w:bCs/>
          <w:noProof/>
          <w:spacing w:val="-11"/>
          <w:sz w:val="32"/>
          <w:szCs w:val="32"/>
        </w:rPr>
        <w:t>АДМИНИСТРАЦИЯ ГОРОДСКОГО ОКРУГА ШАТУРА</w:t>
      </w:r>
      <w:r w:rsidRPr="00FA6890">
        <w:rPr>
          <w:b/>
          <w:bCs/>
          <w:noProof/>
          <w:spacing w:val="-11"/>
          <w:sz w:val="32"/>
          <w:szCs w:val="32"/>
        </w:rPr>
        <w:t xml:space="preserve"> </w:t>
      </w:r>
      <w:r w:rsidRPr="00FA6890">
        <w:rPr>
          <w:b/>
          <w:bCs/>
          <w:noProof/>
          <w:spacing w:val="-11"/>
          <w:sz w:val="32"/>
          <w:szCs w:val="32"/>
        </w:rPr>
        <w:br/>
        <w:t>МОСКОВСКОЙ ОБЛАСТИ</w:t>
      </w:r>
    </w:p>
    <w:p w:rsidR="000D3DC3" w:rsidRDefault="00DE7ADF" w:rsidP="006C4374">
      <w:pPr>
        <w:tabs>
          <w:tab w:val="left" w:pos="3180"/>
          <w:tab w:val="center" w:pos="5032"/>
        </w:tabs>
        <w:ind w:left="709" w:right="425"/>
        <w:rPr>
          <w:b/>
          <w:sz w:val="32"/>
          <w:szCs w:val="32"/>
        </w:rPr>
      </w:pPr>
      <w:r>
        <w:rPr>
          <w:b/>
          <w:sz w:val="32"/>
          <w:szCs w:val="32"/>
        </w:rPr>
        <w:tab/>
      </w:r>
    </w:p>
    <w:p w:rsidR="000D3DC3" w:rsidRDefault="000D3DC3" w:rsidP="006C4374">
      <w:pPr>
        <w:ind w:left="709" w:right="425"/>
        <w:jc w:val="center"/>
        <w:rPr>
          <w:sz w:val="32"/>
          <w:szCs w:val="32"/>
        </w:rPr>
      </w:pPr>
    </w:p>
    <w:p w:rsidR="000D3DC3" w:rsidRDefault="000D3DC3" w:rsidP="006C4374">
      <w:pPr>
        <w:pStyle w:val="1"/>
        <w:ind w:left="709" w:right="425"/>
        <w:jc w:val="center"/>
        <w:rPr>
          <w:sz w:val="32"/>
          <w:szCs w:val="32"/>
        </w:rPr>
      </w:pPr>
      <w:r>
        <w:rPr>
          <w:sz w:val="32"/>
          <w:szCs w:val="32"/>
        </w:rPr>
        <w:t>ПОСТАНОВЛЕНИЕ</w:t>
      </w:r>
    </w:p>
    <w:p w:rsidR="000D3DC3" w:rsidRDefault="000D3DC3" w:rsidP="006C4374">
      <w:pPr>
        <w:ind w:left="709" w:right="425"/>
        <w:jc w:val="center"/>
      </w:pPr>
    </w:p>
    <w:tbl>
      <w:tblPr>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28"/>
      </w:tblGrid>
      <w:tr w:rsidR="000D3DC3" w:rsidTr="004668D1">
        <w:trPr>
          <w:trHeight w:val="80"/>
        </w:trPr>
        <w:tc>
          <w:tcPr>
            <w:tcW w:w="9328" w:type="dxa"/>
            <w:tcBorders>
              <w:top w:val="single" w:sz="12" w:space="0" w:color="auto"/>
              <w:left w:val="nil"/>
              <w:bottom w:val="nil"/>
              <w:right w:val="nil"/>
            </w:tcBorders>
          </w:tcPr>
          <w:p w:rsidR="000D3DC3" w:rsidRDefault="000D3DC3" w:rsidP="006C4374">
            <w:pPr>
              <w:ind w:left="709" w:right="425"/>
              <w:rPr>
                <w:b/>
                <w:sz w:val="32"/>
              </w:rPr>
            </w:pPr>
          </w:p>
        </w:tc>
      </w:tr>
    </w:tbl>
    <w:p w:rsidR="0094104A" w:rsidRPr="007B79E3" w:rsidRDefault="00AE6661" w:rsidP="004668D1">
      <w:pPr>
        <w:ind w:right="425"/>
        <w:rPr>
          <w:sz w:val="28"/>
          <w:szCs w:val="28"/>
        </w:rPr>
      </w:pPr>
      <w:r>
        <w:rPr>
          <w:sz w:val="28"/>
          <w:szCs w:val="28"/>
        </w:rPr>
        <w:t>_____________</w:t>
      </w:r>
      <w:r w:rsidR="00BA11C4" w:rsidRPr="00BA11C4">
        <w:rPr>
          <w:sz w:val="28"/>
          <w:szCs w:val="28"/>
        </w:rPr>
        <w:t xml:space="preserve"> </w:t>
      </w:r>
      <w:r w:rsidR="00DE7ADF" w:rsidRPr="00BA11C4">
        <w:rPr>
          <w:sz w:val="28"/>
          <w:szCs w:val="28"/>
        </w:rPr>
        <w:t>№</w:t>
      </w:r>
      <w:r w:rsidR="0094104A">
        <w:rPr>
          <w:sz w:val="28"/>
          <w:szCs w:val="28"/>
        </w:rPr>
        <w:t xml:space="preserve">  </w:t>
      </w:r>
      <w:r>
        <w:rPr>
          <w:sz w:val="28"/>
          <w:szCs w:val="28"/>
        </w:rPr>
        <w:t>_____</w:t>
      </w:r>
    </w:p>
    <w:p w:rsidR="000D3DC3" w:rsidRDefault="000D3DC3" w:rsidP="006C4374">
      <w:pPr>
        <w:ind w:left="709" w:right="425"/>
        <w:rPr>
          <w:sz w:val="22"/>
        </w:rPr>
      </w:pPr>
      <w:r>
        <w:rPr>
          <w:sz w:val="22"/>
        </w:rPr>
        <w:t xml:space="preserve">                   </w:t>
      </w:r>
    </w:p>
    <w:p w:rsidR="00D266DC" w:rsidRDefault="00D266DC" w:rsidP="006C4374">
      <w:pPr>
        <w:ind w:left="709" w:right="425"/>
        <w:rPr>
          <w:sz w:val="22"/>
        </w:rPr>
      </w:pPr>
    </w:p>
    <w:p w:rsidR="00D266DC" w:rsidRDefault="00D266DC" w:rsidP="00477E6B">
      <w:pPr>
        <w:tabs>
          <w:tab w:val="left" w:pos="851"/>
          <w:tab w:val="left" w:pos="1418"/>
        </w:tabs>
        <w:ind w:left="1276" w:right="425" w:firstLine="851"/>
        <w:rPr>
          <w:sz w:val="22"/>
        </w:rPr>
      </w:pPr>
    </w:p>
    <w:p w:rsidR="00D266DC" w:rsidRPr="009715DB" w:rsidRDefault="00813943" w:rsidP="004668D1">
      <w:pPr>
        <w:tabs>
          <w:tab w:val="left" w:pos="851"/>
          <w:tab w:val="left" w:pos="1418"/>
        </w:tabs>
        <w:ind w:firstLine="851"/>
        <w:jc w:val="center"/>
        <w:rPr>
          <w:rFonts w:eastAsia="Calibri"/>
          <w:sz w:val="28"/>
          <w:szCs w:val="28"/>
        </w:rPr>
      </w:pPr>
      <w:r>
        <w:rPr>
          <w:rFonts w:eastAsia="Calibri"/>
          <w:sz w:val="28"/>
          <w:szCs w:val="28"/>
        </w:rPr>
        <w:t>О</w:t>
      </w:r>
      <w:r w:rsidR="00D266DC" w:rsidRPr="009715DB">
        <w:rPr>
          <w:rFonts w:eastAsia="Calibri"/>
          <w:sz w:val="28"/>
          <w:szCs w:val="28"/>
        </w:rPr>
        <w:t xml:space="preserve"> </w:t>
      </w:r>
      <w:r>
        <w:rPr>
          <w:rFonts w:eastAsia="Calibri"/>
          <w:sz w:val="28"/>
          <w:szCs w:val="28"/>
        </w:rPr>
        <w:t>внесении изменения в муниципальную программу</w:t>
      </w:r>
    </w:p>
    <w:p w:rsidR="00D266DC" w:rsidRPr="009715DB" w:rsidRDefault="00D266DC" w:rsidP="004668D1">
      <w:pPr>
        <w:tabs>
          <w:tab w:val="left" w:pos="851"/>
          <w:tab w:val="left" w:pos="1418"/>
        </w:tabs>
        <w:ind w:firstLine="851"/>
        <w:jc w:val="center"/>
        <w:rPr>
          <w:rFonts w:eastAsia="Calibri"/>
          <w:sz w:val="28"/>
          <w:szCs w:val="28"/>
        </w:rPr>
      </w:pPr>
      <w:r w:rsidRPr="009715DB">
        <w:rPr>
          <w:rFonts w:eastAsia="Calibri"/>
          <w:sz w:val="28"/>
          <w:szCs w:val="28"/>
        </w:rPr>
        <w:t>Городского округа Шатура</w:t>
      </w:r>
    </w:p>
    <w:p w:rsidR="00D266DC" w:rsidRPr="009715DB" w:rsidRDefault="00D266DC" w:rsidP="004668D1">
      <w:pPr>
        <w:tabs>
          <w:tab w:val="left" w:pos="851"/>
          <w:tab w:val="left" w:pos="1418"/>
        </w:tabs>
        <w:ind w:firstLine="851"/>
        <w:jc w:val="center"/>
        <w:rPr>
          <w:rFonts w:eastAsia="Calibri"/>
          <w:sz w:val="28"/>
          <w:szCs w:val="28"/>
        </w:rPr>
      </w:pPr>
      <w:r>
        <w:rPr>
          <w:rFonts w:eastAsia="Calibri"/>
          <w:sz w:val="28"/>
          <w:szCs w:val="28"/>
        </w:rPr>
        <w:t>«Здравоохранение</w:t>
      </w:r>
      <w:r w:rsidRPr="009715DB">
        <w:rPr>
          <w:rFonts w:eastAsia="Calibri"/>
          <w:sz w:val="28"/>
          <w:szCs w:val="28"/>
        </w:rPr>
        <w:t>» на 2023-2027 годы</w:t>
      </w:r>
    </w:p>
    <w:p w:rsidR="007B79E3" w:rsidRDefault="007B79E3" w:rsidP="004668D1">
      <w:pPr>
        <w:tabs>
          <w:tab w:val="left" w:pos="851"/>
          <w:tab w:val="left" w:pos="1418"/>
        </w:tabs>
        <w:ind w:firstLine="851"/>
        <w:jc w:val="center"/>
        <w:rPr>
          <w:b/>
          <w:szCs w:val="26"/>
        </w:rPr>
      </w:pPr>
    </w:p>
    <w:p w:rsidR="00324F23" w:rsidRPr="009715DB" w:rsidRDefault="009E3518" w:rsidP="004668D1">
      <w:pPr>
        <w:widowControl w:val="0"/>
        <w:tabs>
          <w:tab w:val="left" w:pos="851"/>
          <w:tab w:val="left" w:pos="1418"/>
        </w:tabs>
        <w:autoSpaceDE w:val="0"/>
        <w:autoSpaceDN w:val="0"/>
        <w:ind w:firstLine="851"/>
        <w:jc w:val="both"/>
        <w:rPr>
          <w:sz w:val="28"/>
          <w:szCs w:val="28"/>
        </w:rPr>
      </w:pPr>
      <w:r>
        <w:rPr>
          <w:sz w:val="28"/>
          <w:szCs w:val="28"/>
        </w:rPr>
        <w:t>В соответствии с</w:t>
      </w:r>
      <w:r w:rsidR="00813943">
        <w:rPr>
          <w:sz w:val="28"/>
          <w:szCs w:val="28"/>
        </w:rPr>
        <w:t xml:space="preserve"> п</w:t>
      </w:r>
      <w:r w:rsidR="00324F23" w:rsidRPr="009715DB">
        <w:rPr>
          <w:sz w:val="28"/>
          <w:szCs w:val="28"/>
        </w:rPr>
        <w:t xml:space="preserve">орядком принятия разработки и реализации муниципальных программ Городского округа Шатура, утвержденным постановлением администрации Городского округа Шатура от </w:t>
      </w:r>
      <w:r w:rsidR="00813943">
        <w:rPr>
          <w:sz w:val="28"/>
          <w:szCs w:val="28"/>
        </w:rPr>
        <w:t>06.12.2022</w:t>
      </w:r>
      <w:r w:rsidR="00324F23" w:rsidRPr="009715DB">
        <w:rPr>
          <w:sz w:val="28"/>
          <w:szCs w:val="28"/>
        </w:rPr>
        <w:t xml:space="preserve"> №29</w:t>
      </w:r>
      <w:r w:rsidR="00813943">
        <w:rPr>
          <w:sz w:val="28"/>
          <w:szCs w:val="28"/>
        </w:rPr>
        <w:t>10</w:t>
      </w:r>
      <w:r w:rsidR="00324F23" w:rsidRPr="009715DB">
        <w:rPr>
          <w:sz w:val="28"/>
          <w:szCs w:val="28"/>
        </w:rPr>
        <w:t xml:space="preserve"> </w:t>
      </w:r>
    </w:p>
    <w:p w:rsidR="00324F23" w:rsidRPr="009715DB" w:rsidRDefault="00324F23" w:rsidP="004668D1">
      <w:pPr>
        <w:widowControl w:val="0"/>
        <w:tabs>
          <w:tab w:val="left" w:pos="851"/>
          <w:tab w:val="left" w:pos="1418"/>
        </w:tabs>
        <w:autoSpaceDE w:val="0"/>
        <w:autoSpaceDN w:val="0"/>
        <w:ind w:firstLine="851"/>
        <w:jc w:val="both"/>
        <w:rPr>
          <w:sz w:val="28"/>
          <w:szCs w:val="28"/>
        </w:rPr>
      </w:pPr>
    </w:p>
    <w:p w:rsidR="00324F23" w:rsidRPr="009715DB" w:rsidRDefault="00324F23" w:rsidP="004668D1">
      <w:pPr>
        <w:widowControl w:val="0"/>
        <w:tabs>
          <w:tab w:val="left" w:pos="851"/>
          <w:tab w:val="left" w:pos="1418"/>
        </w:tabs>
        <w:autoSpaceDE w:val="0"/>
        <w:autoSpaceDN w:val="0"/>
        <w:jc w:val="both"/>
        <w:rPr>
          <w:sz w:val="28"/>
          <w:szCs w:val="28"/>
        </w:rPr>
      </w:pPr>
      <w:r w:rsidRPr="009715DB">
        <w:rPr>
          <w:sz w:val="28"/>
          <w:szCs w:val="28"/>
        </w:rPr>
        <w:t>ПОСТАНОВЛЯЮ:</w:t>
      </w:r>
    </w:p>
    <w:p w:rsidR="00530CC9" w:rsidRDefault="00530CC9" w:rsidP="004668D1">
      <w:pPr>
        <w:tabs>
          <w:tab w:val="left" w:pos="851"/>
          <w:tab w:val="left" w:pos="1418"/>
        </w:tabs>
        <w:ind w:firstLine="851"/>
        <w:rPr>
          <w:sz w:val="28"/>
          <w:szCs w:val="28"/>
        </w:rPr>
      </w:pPr>
    </w:p>
    <w:p w:rsidR="00530CC9" w:rsidRPr="00F86757" w:rsidRDefault="00530CC9" w:rsidP="004668D1">
      <w:pPr>
        <w:pStyle w:val="afe"/>
        <w:ind w:firstLine="851"/>
        <w:jc w:val="both"/>
        <w:rPr>
          <w:rFonts w:ascii="Times New Roman" w:hAnsi="Times New Roman"/>
          <w:sz w:val="28"/>
          <w:szCs w:val="28"/>
        </w:rPr>
      </w:pPr>
      <w:r w:rsidRPr="00F86757">
        <w:rPr>
          <w:rFonts w:ascii="Times New Roman" w:hAnsi="Times New Roman"/>
          <w:sz w:val="28"/>
          <w:szCs w:val="28"/>
        </w:rPr>
        <w:t>1. </w:t>
      </w:r>
      <w:r w:rsidR="00813943" w:rsidRPr="00F86757">
        <w:rPr>
          <w:rFonts w:ascii="Times New Roman" w:hAnsi="Times New Roman"/>
          <w:sz w:val="28"/>
          <w:szCs w:val="28"/>
        </w:rPr>
        <w:t>Внести изменения в муниципальную</w:t>
      </w:r>
      <w:r w:rsidRPr="00F86757">
        <w:rPr>
          <w:rFonts w:ascii="Times New Roman" w:hAnsi="Times New Roman"/>
          <w:sz w:val="28"/>
          <w:szCs w:val="28"/>
        </w:rPr>
        <w:t xml:space="preserve"> программу Городского округа Шатура «Здравоохранение»</w:t>
      </w:r>
      <w:r w:rsidR="00813943" w:rsidRPr="00F86757">
        <w:rPr>
          <w:rFonts w:ascii="Times New Roman" w:hAnsi="Times New Roman"/>
          <w:sz w:val="28"/>
          <w:szCs w:val="28"/>
        </w:rPr>
        <w:t xml:space="preserve"> на 2023-2027 годы</w:t>
      </w:r>
      <w:r w:rsidR="00F61FF5">
        <w:rPr>
          <w:rFonts w:ascii="Times New Roman" w:hAnsi="Times New Roman"/>
          <w:sz w:val="28"/>
          <w:szCs w:val="28"/>
        </w:rPr>
        <w:t>,</w:t>
      </w:r>
      <w:r w:rsidR="00F86757" w:rsidRPr="00F86757">
        <w:rPr>
          <w:rFonts w:ascii="Times New Roman" w:hAnsi="Times New Roman"/>
          <w:sz w:val="28"/>
          <w:szCs w:val="28"/>
        </w:rPr>
        <w:t xml:space="preserve"> утвержденную постановлением администрации Городского округа Шатура от 28.10.2022 №2432 «Об утверждении муниципальной программы Городского округа Шатура «Здравоохранение» на 2023-2027 годы» </w:t>
      </w:r>
      <w:r w:rsidR="00813943" w:rsidRPr="00F86757">
        <w:rPr>
          <w:rFonts w:ascii="Times New Roman" w:hAnsi="Times New Roman"/>
          <w:sz w:val="28"/>
          <w:szCs w:val="28"/>
        </w:rPr>
        <w:t>утвердив ее в новой редакции согласно приложению к настоящему постановлению.</w:t>
      </w:r>
    </w:p>
    <w:p w:rsidR="00530CC9" w:rsidRPr="009715DB" w:rsidRDefault="00813943" w:rsidP="004668D1">
      <w:pPr>
        <w:tabs>
          <w:tab w:val="left" w:pos="851"/>
          <w:tab w:val="left" w:pos="1418"/>
        </w:tabs>
        <w:ind w:firstLine="851"/>
        <w:jc w:val="both"/>
        <w:rPr>
          <w:sz w:val="28"/>
          <w:szCs w:val="28"/>
        </w:rPr>
      </w:pPr>
      <w:r>
        <w:rPr>
          <w:sz w:val="28"/>
          <w:szCs w:val="28"/>
        </w:rPr>
        <w:t>2</w:t>
      </w:r>
      <w:r w:rsidR="00530CC9" w:rsidRPr="009715DB">
        <w:rPr>
          <w:sz w:val="28"/>
          <w:szCs w:val="28"/>
        </w:rPr>
        <w:t>. Управлению делами администрации Городского округа Шатура (</w:t>
      </w:r>
      <w:proofErr w:type="spellStart"/>
      <w:r>
        <w:rPr>
          <w:sz w:val="28"/>
          <w:szCs w:val="28"/>
        </w:rPr>
        <w:t>Деревягина</w:t>
      </w:r>
      <w:proofErr w:type="spellEnd"/>
      <w:r w:rsidR="00530CC9" w:rsidRPr="009715DB">
        <w:rPr>
          <w:sz w:val="28"/>
          <w:szCs w:val="28"/>
        </w:rPr>
        <w:t> И.В.) обеспечить опубликование постановления в газете «Большая Шатура» и размещение на официальном сайте Городского округа Шатура.</w:t>
      </w:r>
    </w:p>
    <w:p w:rsidR="007B79E3" w:rsidRDefault="00813943" w:rsidP="004668D1">
      <w:pPr>
        <w:tabs>
          <w:tab w:val="left" w:pos="851"/>
          <w:tab w:val="left" w:pos="1418"/>
          <w:tab w:val="left" w:pos="9498"/>
          <w:tab w:val="left" w:pos="9639"/>
        </w:tabs>
        <w:ind w:firstLine="851"/>
        <w:contextualSpacing/>
        <w:jc w:val="both"/>
        <w:rPr>
          <w:color w:val="000000" w:themeColor="text1"/>
          <w:sz w:val="28"/>
          <w:szCs w:val="28"/>
        </w:rPr>
      </w:pPr>
      <w:r>
        <w:rPr>
          <w:sz w:val="28"/>
          <w:szCs w:val="28"/>
        </w:rPr>
        <w:t>3</w:t>
      </w:r>
      <w:r w:rsidR="00530CC9" w:rsidRPr="009715DB">
        <w:rPr>
          <w:sz w:val="28"/>
          <w:szCs w:val="28"/>
        </w:rPr>
        <w:t xml:space="preserve">. Контроль исполнения настоящего постановления возложить на </w:t>
      </w:r>
      <w:r w:rsidR="009E3518">
        <w:rPr>
          <w:sz w:val="28"/>
          <w:szCs w:val="28"/>
        </w:rPr>
        <w:t>з</w:t>
      </w:r>
      <w:r w:rsidR="00530CC9" w:rsidRPr="009715DB">
        <w:rPr>
          <w:sz w:val="28"/>
          <w:szCs w:val="28"/>
        </w:rPr>
        <w:t xml:space="preserve">аместителя главы администрации Городского округа </w:t>
      </w:r>
      <w:r w:rsidR="00530CC9">
        <w:rPr>
          <w:sz w:val="28"/>
          <w:szCs w:val="28"/>
        </w:rPr>
        <w:t xml:space="preserve">Шатура </w:t>
      </w:r>
      <w:proofErr w:type="spellStart"/>
      <w:r w:rsidR="00D34570">
        <w:rPr>
          <w:color w:val="000000" w:themeColor="text1"/>
          <w:sz w:val="28"/>
          <w:szCs w:val="28"/>
        </w:rPr>
        <w:t>Ваврик</w:t>
      </w:r>
      <w:proofErr w:type="spellEnd"/>
      <w:r w:rsidR="00D34570">
        <w:rPr>
          <w:color w:val="000000" w:themeColor="text1"/>
          <w:sz w:val="28"/>
          <w:szCs w:val="28"/>
        </w:rPr>
        <w:t xml:space="preserve"> И.В</w:t>
      </w:r>
      <w:r w:rsidR="00530CC9" w:rsidRPr="007B5093">
        <w:rPr>
          <w:color w:val="000000" w:themeColor="text1"/>
          <w:sz w:val="28"/>
          <w:szCs w:val="28"/>
        </w:rPr>
        <w:t>.</w:t>
      </w:r>
    </w:p>
    <w:p w:rsidR="00530CC9" w:rsidRDefault="00530CC9" w:rsidP="004668D1">
      <w:pPr>
        <w:tabs>
          <w:tab w:val="left" w:pos="851"/>
          <w:tab w:val="left" w:pos="1418"/>
          <w:tab w:val="left" w:pos="9498"/>
          <w:tab w:val="left" w:pos="9639"/>
        </w:tabs>
        <w:ind w:firstLine="851"/>
        <w:contextualSpacing/>
        <w:jc w:val="both"/>
        <w:rPr>
          <w:color w:val="000000" w:themeColor="text1"/>
          <w:sz w:val="28"/>
          <w:szCs w:val="28"/>
        </w:rPr>
      </w:pPr>
    </w:p>
    <w:p w:rsidR="00530CC9" w:rsidRDefault="00530CC9" w:rsidP="004668D1">
      <w:pPr>
        <w:tabs>
          <w:tab w:val="left" w:pos="851"/>
          <w:tab w:val="left" w:pos="1418"/>
          <w:tab w:val="left" w:pos="9498"/>
          <w:tab w:val="left" w:pos="9639"/>
        </w:tabs>
        <w:ind w:firstLine="851"/>
        <w:contextualSpacing/>
        <w:jc w:val="both"/>
        <w:rPr>
          <w:color w:val="000000" w:themeColor="text1"/>
          <w:sz w:val="28"/>
          <w:szCs w:val="28"/>
        </w:rPr>
      </w:pPr>
    </w:p>
    <w:p w:rsidR="00530CC9" w:rsidRPr="00530CC9" w:rsidRDefault="00530CC9" w:rsidP="004668D1">
      <w:pPr>
        <w:tabs>
          <w:tab w:val="left" w:pos="851"/>
          <w:tab w:val="left" w:pos="1418"/>
          <w:tab w:val="left" w:pos="9498"/>
          <w:tab w:val="left" w:pos="9639"/>
        </w:tabs>
        <w:ind w:firstLine="851"/>
        <w:contextualSpacing/>
        <w:jc w:val="both"/>
        <w:rPr>
          <w:sz w:val="28"/>
          <w:szCs w:val="28"/>
        </w:rPr>
      </w:pPr>
    </w:p>
    <w:p w:rsidR="007B79E3" w:rsidRPr="007B5093" w:rsidRDefault="007B79E3" w:rsidP="004668D1">
      <w:pPr>
        <w:pStyle w:val="afe"/>
        <w:tabs>
          <w:tab w:val="left" w:pos="851"/>
          <w:tab w:val="left" w:pos="1418"/>
        </w:tabs>
        <w:jc w:val="both"/>
        <w:rPr>
          <w:rFonts w:ascii="Times New Roman" w:hAnsi="Times New Roman"/>
          <w:sz w:val="28"/>
          <w:szCs w:val="28"/>
        </w:rPr>
      </w:pPr>
      <w:r w:rsidRPr="007B5093">
        <w:rPr>
          <w:rFonts w:ascii="Times New Roman" w:hAnsi="Times New Roman"/>
          <w:sz w:val="28"/>
          <w:szCs w:val="28"/>
        </w:rPr>
        <w:t>Гл</w:t>
      </w:r>
      <w:r w:rsidR="00477E6B">
        <w:rPr>
          <w:rFonts w:ascii="Times New Roman" w:hAnsi="Times New Roman"/>
          <w:sz w:val="28"/>
          <w:szCs w:val="28"/>
        </w:rPr>
        <w:t xml:space="preserve">ава Городского округа </w:t>
      </w:r>
      <w:r w:rsidR="00477E6B">
        <w:rPr>
          <w:rFonts w:ascii="Times New Roman" w:hAnsi="Times New Roman"/>
          <w:sz w:val="28"/>
          <w:szCs w:val="28"/>
        </w:rPr>
        <w:tab/>
      </w:r>
      <w:r w:rsidR="00477E6B">
        <w:rPr>
          <w:rFonts w:ascii="Times New Roman" w:hAnsi="Times New Roman"/>
          <w:sz w:val="28"/>
          <w:szCs w:val="28"/>
        </w:rPr>
        <w:tab/>
      </w:r>
      <w:r w:rsidR="00477E6B">
        <w:rPr>
          <w:rFonts w:ascii="Times New Roman" w:hAnsi="Times New Roman"/>
          <w:sz w:val="28"/>
          <w:szCs w:val="28"/>
        </w:rPr>
        <w:tab/>
      </w:r>
      <w:r w:rsidR="00477E6B">
        <w:rPr>
          <w:rFonts w:ascii="Times New Roman" w:hAnsi="Times New Roman"/>
          <w:sz w:val="28"/>
          <w:szCs w:val="28"/>
        </w:rPr>
        <w:tab/>
      </w:r>
      <w:r w:rsidR="00477E6B">
        <w:rPr>
          <w:rFonts w:ascii="Times New Roman" w:hAnsi="Times New Roman"/>
          <w:sz w:val="28"/>
          <w:szCs w:val="28"/>
        </w:rPr>
        <w:tab/>
        <w:t xml:space="preserve">                 </w:t>
      </w:r>
      <w:r w:rsidR="00477E6B">
        <w:rPr>
          <w:rFonts w:ascii="Times New Roman" w:hAnsi="Times New Roman"/>
          <w:sz w:val="28"/>
          <w:szCs w:val="28"/>
        </w:rPr>
        <w:tab/>
      </w:r>
      <w:r w:rsidRPr="007B5093">
        <w:rPr>
          <w:rFonts w:ascii="Times New Roman" w:hAnsi="Times New Roman"/>
          <w:sz w:val="28"/>
          <w:szCs w:val="28"/>
        </w:rPr>
        <w:t xml:space="preserve">А.В. </w:t>
      </w:r>
      <w:proofErr w:type="spellStart"/>
      <w:r w:rsidRPr="007B5093">
        <w:rPr>
          <w:rFonts w:ascii="Times New Roman" w:hAnsi="Times New Roman"/>
          <w:sz w:val="28"/>
          <w:szCs w:val="28"/>
        </w:rPr>
        <w:t>Артюхин</w:t>
      </w:r>
      <w:proofErr w:type="spellEnd"/>
    </w:p>
    <w:p w:rsidR="007B79E3" w:rsidRPr="007B5093" w:rsidRDefault="007B79E3" w:rsidP="004668D1">
      <w:pPr>
        <w:pStyle w:val="afe"/>
        <w:tabs>
          <w:tab w:val="left" w:pos="851"/>
          <w:tab w:val="left" w:pos="1418"/>
        </w:tabs>
        <w:ind w:firstLine="851"/>
        <w:jc w:val="both"/>
        <w:rPr>
          <w:rFonts w:ascii="Times New Roman" w:hAnsi="Times New Roman"/>
          <w:sz w:val="28"/>
          <w:szCs w:val="28"/>
        </w:rPr>
      </w:pPr>
    </w:p>
    <w:p w:rsidR="007B79E3" w:rsidRPr="007B5093" w:rsidRDefault="007B79E3" w:rsidP="00477E6B">
      <w:pPr>
        <w:pStyle w:val="afe"/>
        <w:tabs>
          <w:tab w:val="left" w:pos="851"/>
          <w:tab w:val="left" w:pos="1418"/>
        </w:tabs>
        <w:ind w:left="1276" w:right="425" w:firstLine="851"/>
        <w:rPr>
          <w:rFonts w:ascii="Times New Roman" w:hAnsi="Times New Roman"/>
          <w:color w:val="FF0000"/>
          <w:sz w:val="28"/>
          <w:szCs w:val="28"/>
        </w:rPr>
      </w:pPr>
    </w:p>
    <w:p w:rsidR="007B79E3" w:rsidRPr="007B5093" w:rsidRDefault="007B79E3" w:rsidP="00477E6B">
      <w:pPr>
        <w:tabs>
          <w:tab w:val="left" w:pos="851"/>
          <w:tab w:val="left" w:pos="1418"/>
        </w:tabs>
        <w:ind w:left="1276" w:right="425" w:firstLine="851"/>
        <w:jc w:val="center"/>
        <w:rPr>
          <w:color w:val="FF0000"/>
          <w:sz w:val="28"/>
          <w:szCs w:val="28"/>
        </w:rPr>
      </w:pPr>
    </w:p>
    <w:p w:rsidR="007B79E3" w:rsidRPr="007B5093" w:rsidRDefault="007B79E3" w:rsidP="00477E6B">
      <w:pPr>
        <w:tabs>
          <w:tab w:val="left" w:pos="851"/>
          <w:tab w:val="left" w:pos="1418"/>
        </w:tabs>
        <w:ind w:left="1276" w:right="425" w:firstLine="851"/>
        <w:rPr>
          <w:sz w:val="28"/>
          <w:szCs w:val="28"/>
        </w:rPr>
      </w:pPr>
    </w:p>
    <w:p w:rsidR="007B79E3" w:rsidRPr="007B5093" w:rsidRDefault="007B79E3" w:rsidP="006C4374">
      <w:pPr>
        <w:ind w:left="709" w:right="425"/>
        <w:rPr>
          <w:sz w:val="28"/>
          <w:szCs w:val="28"/>
        </w:rPr>
      </w:pPr>
    </w:p>
    <w:p w:rsidR="007B79E3" w:rsidRDefault="007B79E3" w:rsidP="006C4374">
      <w:pPr>
        <w:ind w:left="709" w:right="425"/>
        <w:rPr>
          <w:sz w:val="28"/>
          <w:szCs w:val="28"/>
        </w:rPr>
      </w:pPr>
    </w:p>
    <w:p w:rsidR="007B79E3" w:rsidRPr="007B5093" w:rsidRDefault="007B79E3" w:rsidP="006C4374">
      <w:pPr>
        <w:ind w:left="709" w:right="425"/>
        <w:rPr>
          <w:sz w:val="28"/>
          <w:szCs w:val="28"/>
        </w:rPr>
      </w:pPr>
    </w:p>
    <w:p w:rsidR="007B79E3" w:rsidRPr="007B5093" w:rsidRDefault="007B79E3" w:rsidP="006C4374">
      <w:pPr>
        <w:ind w:left="709" w:right="425"/>
        <w:rPr>
          <w:sz w:val="28"/>
          <w:szCs w:val="28"/>
        </w:rPr>
      </w:pPr>
    </w:p>
    <w:p w:rsidR="007B79E3" w:rsidRPr="007B5093" w:rsidRDefault="007B79E3" w:rsidP="006C4374">
      <w:pPr>
        <w:ind w:left="709" w:right="425"/>
        <w:rPr>
          <w:sz w:val="28"/>
          <w:szCs w:val="28"/>
        </w:rPr>
      </w:pPr>
    </w:p>
    <w:p w:rsidR="00146E9B" w:rsidRDefault="00F74D87" w:rsidP="00737F8A">
      <w:pPr>
        <w:pStyle w:val="Default"/>
        <w:tabs>
          <w:tab w:val="left" w:pos="10632"/>
        </w:tabs>
        <w:ind w:right="708"/>
        <w:jc w:val="right"/>
      </w:pPr>
      <w:bookmarkStart w:id="0" w:name="_GoBack"/>
      <w:bookmarkEnd w:id="0"/>
      <w:r>
        <w:lastRenderedPageBreak/>
        <w:t xml:space="preserve"> </w:t>
      </w:r>
      <w:r w:rsidR="00477E6B">
        <w:t>УТВЕРЖДЕНА</w:t>
      </w:r>
      <w:r w:rsidR="00146E9B">
        <w:t xml:space="preserve"> </w:t>
      </w:r>
      <w:r>
        <w:t xml:space="preserve"> </w:t>
      </w:r>
    </w:p>
    <w:p w:rsidR="00146E9B" w:rsidRDefault="003F7284" w:rsidP="00F74D87">
      <w:pPr>
        <w:pStyle w:val="Default"/>
        <w:ind w:right="708"/>
        <w:jc w:val="right"/>
      </w:pPr>
      <w:r>
        <w:t>постановлением</w:t>
      </w:r>
      <w:r w:rsidR="00146E9B">
        <w:t xml:space="preserve"> администрации</w:t>
      </w:r>
    </w:p>
    <w:p w:rsidR="00737F8A" w:rsidRDefault="00146E9B" w:rsidP="00F74D87">
      <w:pPr>
        <w:pStyle w:val="Default"/>
        <w:ind w:right="708"/>
        <w:jc w:val="right"/>
      </w:pPr>
      <w:r>
        <w:t xml:space="preserve"> Городско</w:t>
      </w:r>
      <w:r w:rsidR="005C4E47">
        <w:t xml:space="preserve">го округа Шатура </w:t>
      </w:r>
    </w:p>
    <w:p w:rsidR="00146E9B" w:rsidRPr="007C4253" w:rsidRDefault="005C4E47" w:rsidP="00F74D87">
      <w:pPr>
        <w:pStyle w:val="Default"/>
        <w:ind w:right="708"/>
        <w:jc w:val="right"/>
        <w:rPr>
          <w:rStyle w:val="afc"/>
          <w:rFonts w:eastAsiaTheme="minorEastAsia"/>
          <w:sz w:val="24"/>
          <w:szCs w:val="24"/>
        </w:rPr>
      </w:pPr>
      <w:r>
        <w:t xml:space="preserve">от </w:t>
      </w:r>
      <w:r w:rsidR="007C4253">
        <w:t>__________________</w:t>
      </w:r>
      <w:r w:rsidR="00802478">
        <w:t xml:space="preserve"> </w:t>
      </w:r>
      <w:r>
        <w:t xml:space="preserve">№ </w:t>
      </w:r>
      <w:r w:rsidR="007C4253">
        <w:t>____</w:t>
      </w:r>
    </w:p>
    <w:p w:rsidR="00737F8A" w:rsidRDefault="00737F8A" w:rsidP="00B754AB">
      <w:pPr>
        <w:tabs>
          <w:tab w:val="center" w:pos="4989"/>
        </w:tabs>
        <w:ind w:right="425"/>
        <w:rPr>
          <w:color w:val="000000" w:themeColor="text1"/>
          <w:sz w:val="26"/>
          <w:szCs w:val="26"/>
        </w:rPr>
      </w:pPr>
    </w:p>
    <w:p w:rsidR="000C3E97" w:rsidRDefault="000C3E97" w:rsidP="000C3E97">
      <w:pPr>
        <w:pStyle w:val="af"/>
        <w:tabs>
          <w:tab w:val="center" w:pos="4820"/>
        </w:tabs>
        <w:ind w:left="1068" w:right="425"/>
        <w:jc w:val="center"/>
        <w:rPr>
          <w:color w:val="000000" w:themeColor="text1"/>
          <w:sz w:val="26"/>
          <w:szCs w:val="26"/>
        </w:rPr>
      </w:pPr>
      <w:r>
        <w:rPr>
          <w:color w:val="000000" w:themeColor="text1"/>
          <w:sz w:val="26"/>
          <w:szCs w:val="26"/>
        </w:rPr>
        <w:t>Муниципальная программа</w:t>
      </w:r>
    </w:p>
    <w:p w:rsidR="000C3E97" w:rsidRDefault="000C3E97" w:rsidP="000C3E97">
      <w:pPr>
        <w:pStyle w:val="af"/>
        <w:tabs>
          <w:tab w:val="center" w:pos="4989"/>
        </w:tabs>
        <w:ind w:left="1068" w:right="425"/>
        <w:jc w:val="center"/>
        <w:rPr>
          <w:color w:val="000000" w:themeColor="text1"/>
          <w:sz w:val="26"/>
          <w:szCs w:val="26"/>
        </w:rPr>
      </w:pPr>
      <w:r>
        <w:rPr>
          <w:color w:val="000000" w:themeColor="text1"/>
          <w:sz w:val="26"/>
          <w:szCs w:val="26"/>
        </w:rPr>
        <w:t>Городского округа Шатура</w:t>
      </w:r>
    </w:p>
    <w:p w:rsidR="000C3E97" w:rsidRPr="002144EF" w:rsidRDefault="000C3E97" w:rsidP="000C3E97">
      <w:pPr>
        <w:pStyle w:val="Default"/>
        <w:jc w:val="center"/>
        <w:rPr>
          <w:bCs/>
          <w:color w:val="auto"/>
          <w:sz w:val="26"/>
          <w:szCs w:val="26"/>
        </w:rPr>
      </w:pPr>
      <w:r>
        <w:rPr>
          <w:color w:val="000000" w:themeColor="text1"/>
          <w:sz w:val="26"/>
          <w:szCs w:val="26"/>
        </w:rPr>
        <w:t xml:space="preserve">            «</w:t>
      </w:r>
      <w:r w:rsidRPr="002144EF">
        <w:rPr>
          <w:color w:val="auto"/>
          <w:sz w:val="26"/>
          <w:szCs w:val="26"/>
        </w:rPr>
        <w:t>Здравоохранение</w:t>
      </w:r>
      <w:r w:rsidRPr="002144EF">
        <w:rPr>
          <w:sz w:val="26"/>
          <w:szCs w:val="26"/>
        </w:rPr>
        <w:t>»</w:t>
      </w:r>
    </w:p>
    <w:p w:rsidR="000C3E97" w:rsidRPr="00B754AB" w:rsidRDefault="000C3E97" w:rsidP="000C3E97">
      <w:pPr>
        <w:tabs>
          <w:tab w:val="center" w:pos="4989"/>
        </w:tabs>
        <w:ind w:right="425"/>
        <w:jc w:val="center"/>
        <w:rPr>
          <w:color w:val="000000" w:themeColor="text1"/>
          <w:sz w:val="26"/>
          <w:szCs w:val="26"/>
        </w:rPr>
      </w:pPr>
    </w:p>
    <w:p w:rsidR="00146E9B" w:rsidRPr="002144EF" w:rsidRDefault="00737F8A" w:rsidP="00737F8A">
      <w:pPr>
        <w:pStyle w:val="af6"/>
        <w:numPr>
          <w:ilvl w:val="0"/>
          <w:numId w:val="31"/>
        </w:numPr>
        <w:jc w:val="center"/>
        <w:rPr>
          <w:rStyle w:val="afc"/>
          <w:rFonts w:ascii="Times New Roman" w:hAnsi="Times New Roman" w:cs="Times New Roman"/>
          <w:b w:val="0"/>
        </w:rPr>
      </w:pPr>
      <w:r>
        <w:rPr>
          <w:rStyle w:val="afc"/>
          <w:rFonts w:ascii="Times New Roman" w:hAnsi="Times New Roman" w:cs="Times New Roman"/>
          <w:b w:val="0"/>
        </w:rPr>
        <w:t>Паспорт</w:t>
      </w:r>
    </w:p>
    <w:p w:rsidR="00B754AB" w:rsidRDefault="00B754AB" w:rsidP="00146E9B">
      <w:pPr>
        <w:pStyle w:val="Default"/>
        <w:jc w:val="center"/>
        <w:rPr>
          <w:bCs/>
          <w:color w:val="auto"/>
          <w:sz w:val="26"/>
          <w:szCs w:val="26"/>
        </w:rPr>
      </w:pPr>
      <w:r>
        <w:rPr>
          <w:bCs/>
          <w:color w:val="auto"/>
          <w:sz w:val="26"/>
          <w:szCs w:val="26"/>
        </w:rPr>
        <w:t>М</w:t>
      </w:r>
      <w:r w:rsidR="00146E9B" w:rsidRPr="002144EF">
        <w:rPr>
          <w:bCs/>
          <w:color w:val="auto"/>
          <w:sz w:val="26"/>
          <w:szCs w:val="26"/>
        </w:rPr>
        <w:t>униципальной программы</w:t>
      </w:r>
    </w:p>
    <w:p w:rsidR="00146E9B" w:rsidRDefault="00146E9B" w:rsidP="00146E9B">
      <w:pPr>
        <w:pStyle w:val="Default"/>
        <w:jc w:val="center"/>
        <w:rPr>
          <w:bCs/>
          <w:color w:val="auto"/>
          <w:sz w:val="26"/>
          <w:szCs w:val="26"/>
        </w:rPr>
      </w:pPr>
      <w:r w:rsidRPr="002144EF">
        <w:rPr>
          <w:bCs/>
          <w:color w:val="auto"/>
          <w:sz w:val="26"/>
          <w:szCs w:val="26"/>
        </w:rPr>
        <w:t xml:space="preserve"> </w:t>
      </w:r>
      <w:r w:rsidR="00737F8A">
        <w:rPr>
          <w:bCs/>
          <w:color w:val="auto"/>
          <w:sz w:val="26"/>
          <w:szCs w:val="26"/>
        </w:rPr>
        <w:t>Городского округа Шатура</w:t>
      </w:r>
      <w:r w:rsidR="00B754AB">
        <w:rPr>
          <w:bCs/>
          <w:color w:val="auto"/>
          <w:sz w:val="26"/>
          <w:szCs w:val="26"/>
        </w:rPr>
        <w:t xml:space="preserve"> Московской области</w:t>
      </w:r>
    </w:p>
    <w:p w:rsidR="00146E9B" w:rsidRPr="002144EF" w:rsidRDefault="00362573" w:rsidP="00362573">
      <w:pPr>
        <w:pStyle w:val="Default"/>
        <w:jc w:val="center"/>
        <w:rPr>
          <w:bCs/>
          <w:color w:val="auto"/>
          <w:sz w:val="26"/>
          <w:szCs w:val="26"/>
        </w:rPr>
      </w:pPr>
      <w:r>
        <w:rPr>
          <w:bCs/>
          <w:color w:val="auto"/>
          <w:sz w:val="26"/>
          <w:szCs w:val="26"/>
        </w:rPr>
        <w:t>«Здравоохранение»</w:t>
      </w:r>
    </w:p>
    <w:tbl>
      <w:tblPr>
        <w:tblpPr w:leftFromText="180" w:rightFromText="180" w:vertAnchor="text" w:horzAnchor="margin" w:tblpXSpec="center" w:tblpY="170"/>
        <w:tblW w:w="990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1168"/>
        <w:gridCol w:w="1276"/>
        <w:gridCol w:w="1134"/>
        <w:gridCol w:w="1139"/>
        <w:gridCol w:w="1005"/>
        <w:gridCol w:w="1098"/>
      </w:tblGrid>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7"/>
              <w:rPr>
                <w:rFonts w:ascii="Times New Roman" w:hAnsi="Times New Roman" w:cs="Times New Roman"/>
                <w:sz w:val="26"/>
                <w:szCs w:val="26"/>
              </w:rPr>
            </w:pPr>
            <w:r>
              <w:rPr>
                <w:rFonts w:ascii="Times New Roman" w:hAnsi="Times New Roman" w:cs="Times New Roman"/>
                <w:sz w:val="26"/>
                <w:szCs w:val="26"/>
              </w:rPr>
              <w:t xml:space="preserve">Координатор муниципальной программы </w:t>
            </w:r>
          </w:p>
        </w:tc>
        <w:tc>
          <w:tcPr>
            <w:tcW w:w="6820" w:type="dxa"/>
            <w:gridSpan w:val="6"/>
            <w:tcBorders>
              <w:top w:val="single" w:sz="4" w:space="0" w:color="auto"/>
              <w:left w:val="single" w:sz="4" w:space="0" w:color="auto"/>
              <w:bottom w:val="single" w:sz="4" w:space="0" w:color="auto"/>
              <w:right w:val="single" w:sz="4" w:space="0" w:color="auto"/>
            </w:tcBorders>
          </w:tcPr>
          <w:p w:rsidR="00AE6661" w:rsidRPr="00A7709C" w:rsidRDefault="0050365B" w:rsidP="0050365B">
            <w:pPr>
              <w:pStyle w:val="Default"/>
              <w:jc w:val="both"/>
              <w:rPr>
                <w:sz w:val="26"/>
                <w:szCs w:val="26"/>
              </w:rPr>
            </w:pPr>
            <w:r>
              <w:rPr>
                <w:sz w:val="26"/>
                <w:szCs w:val="26"/>
              </w:rPr>
              <w:t>З</w:t>
            </w:r>
            <w:r w:rsidR="00AE6661" w:rsidRPr="00A7709C">
              <w:rPr>
                <w:sz w:val="26"/>
                <w:szCs w:val="26"/>
              </w:rPr>
              <w:t xml:space="preserve">аместитель главы администрации Городского округа Шатура </w:t>
            </w:r>
            <w:r w:rsidR="00AE6661">
              <w:rPr>
                <w:sz w:val="26"/>
                <w:szCs w:val="26"/>
              </w:rPr>
              <w:t>И.</w:t>
            </w:r>
            <w:r>
              <w:rPr>
                <w:sz w:val="26"/>
                <w:szCs w:val="26"/>
              </w:rPr>
              <w:t xml:space="preserve">В. </w:t>
            </w:r>
            <w:proofErr w:type="spellStart"/>
            <w:r>
              <w:rPr>
                <w:sz w:val="26"/>
                <w:szCs w:val="26"/>
              </w:rPr>
              <w:t>Ваврик</w:t>
            </w:r>
            <w:proofErr w:type="spellEnd"/>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7"/>
              <w:rPr>
                <w:rFonts w:ascii="Times New Roman" w:hAnsi="Times New Roman" w:cs="Times New Roman"/>
                <w:sz w:val="26"/>
                <w:szCs w:val="26"/>
              </w:rPr>
            </w:pPr>
            <w:r>
              <w:rPr>
                <w:rFonts w:ascii="Times New Roman" w:hAnsi="Times New Roman" w:cs="Times New Roman"/>
                <w:sz w:val="26"/>
                <w:szCs w:val="26"/>
              </w:rPr>
              <w:t xml:space="preserve">Муниципальный заказчик программы </w:t>
            </w:r>
          </w:p>
        </w:tc>
        <w:tc>
          <w:tcPr>
            <w:tcW w:w="6820" w:type="dxa"/>
            <w:gridSpan w:val="6"/>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Default"/>
              <w:jc w:val="both"/>
              <w:rPr>
                <w:sz w:val="26"/>
                <w:szCs w:val="26"/>
              </w:rPr>
            </w:pPr>
            <w:r w:rsidRPr="00A7709C">
              <w:rPr>
                <w:sz w:val="26"/>
                <w:szCs w:val="26"/>
              </w:rPr>
              <w:t>Администрация Городского округа Шатура</w:t>
            </w:r>
          </w:p>
          <w:p w:rsidR="00AE6661" w:rsidRPr="00A7709C" w:rsidRDefault="00AE6661" w:rsidP="000C3E97">
            <w:pPr>
              <w:pStyle w:val="af5"/>
              <w:rPr>
                <w:rFonts w:ascii="Times New Roman" w:hAnsi="Times New Roman" w:cs="Times New Roman"/>
                <w:sz w:val="26"/>
                <w:szCs w:val="26"/>
              </w:rPr>
            </w:pPr>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7"/>
              <w:rPr>
                <w:rFonts w:ascii="Times New Roman" w:hAnsi="Times New Roman" w:cs="Times New Roman"/>
                <w:sz w:val="26"/>
                <w:szCs w:val="26"/>
              </w:rPr>
            </w:pPr>
            <w:r w:rsidRPr="00A7709C">
              <w:rPr>
                <w:rFonts w:ascii="Times New Roman" w:hAnsi="Times New Roman" w:cs="Times New Roman"/>
                <w:sz w:val="26"/>
                <w:szCs w:val="26"/>
              </w:rPr>
              <w:t>Цели муниципальной программы</w:t>
            </w:r>
          </w:p>
        </w:tc>
        <w:tc>
          <w:tcPr>
            <w:tcW w:w="6820" w:type="dxa"/>
            <w:gridSpan w:val="6"/>
            <w:tcBorders>
              <w:top w:val="single" w:sz="4" w:space="0" w:color="auto"/>
              <w:left w:val="single" w:sz="4" w:space="0" w:color="auto"/>
              <w:bottom w:val="single" w:sz="4" w:space="0" w:color="auto"/>
              <w:right w:val="single" w:sz="4" w:space="0" w:color="auto"/>
            </w:tcBorders>
          </w:tcPr>
          <w:p w:rsidR="00AE6661" w:rsidRPr="00680E99" w:rsidRDefault="00AE6661" w:rsidP="000C3E97">
            <w:pPr>
              <w:pStyle w:val="Default"/>
              <w:rPr>
                <w:color w:val="auto"/>
                <w:sz w:val="26"/>
                <w:szCs w:val="26"/>
              </w:rPr>
            </w:pPr>
            <w:r w:rsidRPr="00680E99">
              <w:rPr>
                <w:color w:val="auto"/>
                <w:sz w:val="26"/>
                <w:szCs w:val="26"/>
              </w:rPr>
              <w:t>1 Улучшение состояния здоровья населения и увеличение ожидаемой продолжительности жизни.</w:t>
            </w:r>
          </w:p>
          <w:p w:rsidR="00AE6661" w:rsidRPr="00680E99" w:rsidRDefault="00AE6661" w:rsidP="000C3E97">
            <w:pPr>
              <w:widowControl w:val="0"/>
              <w:autoSpaceDE w:val="0"/>
              <w:autoSpaceDN w:val="0"/>
              <w:adjustRightInd w:val="0"/>
              <w:jc w:val="both"/>
              <w:rPr>
                <w:sz w:val="26"/>
                <w:szCs w:val="26"/>
              </w:rPr>
            </w:pPr>
            <w:r w:rsidRPr="00680E99">
              <w:rPr>
                <w:sz w:val="26"/>
                <w:szCs w:val="26"/>
              </w:rPr>
              <w:t>2.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 а также привлечение и закрепление медицинских кадров в ГБУЗ МО «Шатурская областная больница»</w:t>
            </w:r>
            <w:r>
              <w:rPr>
                <w:sz w:val="26"/>
                <w:szCs w:val="26"/>
              </w:rPr>
              <w:t>.</w:t>
            </w:r>
          </w:p>
        </w:tc>
      </w:tr>
      <w:tr w:rsidR="000C3E97" w:rsidRPr="00A7709C" w:rsidTr="000C3E97">
        <w:trPr>
          <w:trHeight w:val="572"/>
        </w:trPr>
        <w:tc>
          <w:tcPr>
            <w:tcW w:w="3080" w:type="dxa"/>
            <w:tcBorders>
              <w:top w:val="single" w:sz="4" w:space="0" w:color="auto"/>
              <w:left w:val="single" w:sz="4" w:space="0" w:color="auto"/>
              <w:bottom w:val="single" w:sz="4" w:space="0" w:color="auto"/>
              <w:right w:val="single" w:sz="4" w:space="0" w:color="auto"/>
            </w:tcBorders>
          </w:tcPr>
          <w:p w:rsidR="000C3E97" w:rsidRPr="00A7709C" w:rsidRDefault="000C3E97" w:rsidP="000C3E97">
            <w:pPr>
              <w:pStyle w:val="af7"/>
              <w:rPr>
                <w:rFonts w:ascii="Times New Roman" w:hAnsi="Times New Roman" w:cs="Times New Roman"/>
                <w:sz w:val="26"/>
                <w:szCs w:val="26"/>
              </w:rPr>
            </w:pPr>
            <w:r w:rsidRPr="00A7709C">
              <w:rPr>
                <w:rFonts w:ascii="Times New Roman" w:hAnsi="Times New Roman" w:cs="Times New Roman"/>
                <w:sz w:val="26"/>
                <w:szCs w:val="26"/>
              </w:rPr>
              <w:t>Перечень подпрограмм</w:t>
            </w:r>
          </w:p>
        </w:tc>
        <w:tc>
          <w:tcPr>
            <w:tcW w:w="6820" w:type="dxa"/>
            <w:gridSpan w:val="6"/>
            <w:tcBorders>
              <w:top w:val="single" w:sz="4" w:space="0" w:color="auto"/>
              <w:left w:val="single" w:sz="4" w:space="0" w:color="auto"/>
              <w:bottom w:val="single" w:sz="4" w:space="0" w:color="auto"/>
              <w:right w:val="single" w:sz="4" w:space="0" w:color="auto"/>
            </w:tcBorders>
          </w:tcPr>
          <w:p w:rsidR="000C3E97" w:rsidRPr="00A7709C" w:rsidRDefault="000C3E97" w:rsidP="000C3E97">
            <w:pPr>
              <w:pStyle w:val="Default"/>
              <w:jc w:val="both"/>
              <w:rPr>
                <w:sz w:val="26"/>
                <w:szCs w:val="26"/>
              </w:rPr>
            </w:pPr>
            <w:r>
              <w:rPr>
                <w:sz w:val="26"/>
                <w:szCs w:val="26"/>
              </w:rPr>
              <w:t>Муниципальные заказчики подпрограмм</w:t>
            </w:r>
          </w:p>
        </w:tc>
      </w:tr>
      <w:tr w:rsidR="000C3E97" w:rsidRPr="00A7709C" w:rsidTr="000C3E97">
        <w:trPr>
          <w:trHeight w:val="375"/>
        </w:trPr>
        <w:tc>
          <w:tcPr>
            <w:tcW w:w="3080" w:type="dxa"/>
            <w:tcBorders>
              <w:top w:val="single" w:sz="4" w:space="0" w:color="auto"/>
              <w:left w:val="single" w:sz="4" w:space="0" w:color="auto"/>
              <w:bottom w:val="single" w:sz="4" w:space="0" w:color="auto"/>
              <w:right w:val="single" w:sz="4" w:space="0" w:color="auto"/>
            </w:tcBorders>
          </w:tcPr>
          <w:p w:rsidR="000C3E97" w:rsidRPr="00A7709C" w:rsidRDefault="000C3E97" w:rsidP="000C3E97">
            <w:pPr>
              <w:pStyle w:val="af7"/>
              <w:rPr>
                <w:rFonts w:ascii="Times New Roman" w:hAnsi="Times New Roman" w:cs="Times New Roman"/>
                <w:sz w:val="26"/>
                <w:szCs w:val="26"/>
              </w:rPr>
            </w:pPr>
            <w:r w:rsidRPr="000C3E97">
              <w:rPr>
                <w:rFonts w:ascii="Times New Roman" w:hAnsi="Times New Roman" w:cs="Times New Roman"/>
                <w:sz w:val="26"/>
                <w:szCs w:val="26"/>
              </w:rPr>
              <w:t>Подпрограмма 1. «Профилактика заболеваний и формирование здорового образа жизни. Развитие первичной медико-санитарной помощи».</w:t>
            </w:r>
          </w:p>
        </w:tc>
        <w:tc>
          <w:tcPr>
            <w:tcW w:w="6820" w:type="dxa"/>
            <w:gridSpan w:val="6"/>
            <w:tcBorders>
              <w:top w:val="single" w:sz="4" w:space="0" w:color="auto"/>
              <w:left w:val="single" w:sz="4" w:space="0" w:color="auto"/>
              <w:bottom w:val="single" w:sz="4" w:space="0" w:color="auto"/>
              <w:right w:val="single" w:sz="4" w:space="0" w:color="auto"/>
            </w:tcBorders>
          </w:tcPr>
          <w:p w:rsidR="000C3E97" w:rsidRPr="00A7709C" w:rsidRDefault="007E1C03" w:rsidP="000C3E97">
            <w:pPr>
              <w:pStyle w:val="Default"/>
              <w:jc w:val="both"/>
              <w:rPr>
                <w:sz w:val="26"/>
                <w:szCs w:val="26"/>
              </w:rPr>
            </w:pPr>
            <w:r>
              <w:rPr>
                <w:sz w:val="26"/>
                <w:szCs w:val="26"/>
              </w:rPr>
              <w:t>ГБУЗ МО</w:t>
            </w:r>
            <w:r w:rsidR="00FA0228">
              <w:rPr>
                <w:sz w:val="26"/>
                <w:szCs w:val="26"/>
              </w:rPr>
              <w:t xml:space="preserve"> «Шатурская областная больница»</w:t>
            </w:r>
          </w:p>
        </w:tc>
      </w:tr>
      <w:tr w:rsidR="000C3E97" w:rsidRPr="00A7709C" w:rsidTr="0072328A">
        <w:trPr>
          <w:trHeight w:val="315"/>
        </w:trPr>
        <w:tc>
          <w:tcPr>
            <w:tcW w:w="3080" w:type="dxa"/>
            <w:tcBorders>
              <w:top w:val="single" w:sz="4" w:space="0" w:color="auto"/>
              <w:left w:val="single" w:sz="4" w:space="0" w:color="auto"/>
              <w:bottom w:val="single" w:sz="4" w:space="0" w:color="auto"/>
              <w:right w:val="single" w:sz="4" w:space="0" w:color="auto"/>
            </w:tcBorders>
          </w:tcPr>
          <w:p w:rsidR="000C3E97" w:rsidRPr="000C3E97" w:rsidRDefault="000C3E97" w:rsidP="000C3E97">
            <w:pPr>
              <w:pStyle w:val="af7"/>
              <w:rPr>
                <w:rFonts w:ascii="Times New Roman" w:hAnsi="Times New Roman" w:cs="Times New Roman"/>
                <w:sz w:val="26"/>
                <w:szCs w:val="26"/>
              </w:rPr>
            </w:pPr>
            <w:r w:rsidRPr="000C3E97">
              <w:rPr>
                <w:rFonts w:ascii="Times New Roman" w:hAnsi="Times New Roman" w:cs="Times New Roman"/>
                <w:sz w:val="26"/>
                <w:szCs w:val="26"/>
              </w:rPr>
              <w:t>Подпрограмма 5. «Финансовое обеспечение системы организации медицинской помощи»</w:t>
            </w:r>
          </w:p>
        </w:tc>
        <w:tc>
          <w:tcPr>
            <w:tcW w:w="6820" w:type="dxa"/>
            <w:gridSpan w:val="6"/>
            <w:tcBorders>
              <w:top w:val="single" w:sz="4" w:space="0" w:color="auto"/>
              <w:left w:val="single" w:sz="4" w:space="0" w:color="auto"/>
              <w:right w:val="single" w:sz="4" w:space="0" w:color="auto"/>
            </w:tcBorders>
          </w:tcPr>
          <w:p w:rsidR="007E1C03" w:rsidRPr="005B7382" w:rsidRDefault="007E1C03" w:rsidP="0072328A">
            <w:pPr>
              <w:pStyle w:val="af5"/>
              <w:jc w:val="left"/>
              <w:rPr>
                <w:rFonts w:ascii="Times New Roman" w:hAnsi="Times New Roman" w:cs="Times New Roman"/>
                <w:sz w:val="26"/>
                <w:szCs w:val="26"/>
              </w:rPr>
            </w:pPr>
          </w:p>
          <w:p w:rsidR="000C3E97" w:rsidRPr="005B7382" w:rsidRDefault="006A0603" w:rsidP="0072328A">
            <w:pPr>
              <w:pStyle w:val="Default"/>
              <w:rPr>
                <w:sz w:val="26"/>
                <w:szCs w:val="26"/>
              </w:rPr>
            </w:pPr>
            <w:r w:rsidRPr="005B7382">
              <w:rPr>
                <w:sz w:val="26"/>
                <w:szCs w:val="26"/>
              </w:rPr>
              <w:t>Отдел координации социальных программ администрации Городского округа Шатура</w:t>
            </w:r>
          </w:p>
        </w:tc>
      </w:tr>
      <w:tr w:rsidR="000C3E97" w:rsidRPr="00A7709C" w:rsidTr="000C3E97">
        <w:trPr>
          <w:trHeight w:val="315"/>
        </w:trPr>
        <w:tc>
          <w:tcPr>
            <w:tcW w:w="3080" w:type="dxa"/>
            <w:vMerge w:val="restart"/>
            <w:tcBorders>
              <w:top w:val="single" w:sz="4" w:space="0" w:color="auto"/>
              <w:left w:val="single" w:sz="4" w:space="0" w:color="auto"/>
              <w:right w:val="single" w:sz="4" w:space="0" w:color="auto"/>
            </w:tcBorders>
          </w:tcPr>
          <w:p w:rsidR="000C3E97" w:rsidRPr="00A7709C" w:rsidRDefault="000C3E97" w:rsidP="000C3E97">
            <w:pPr>
              <w:pStyle w:val="af7"/>
              <w:rPr>
                <w:rFonts w:ascii="Times New Roman" w:hAnsi="Times New Roman" w:cs="Times New Roman"/>
                <w:sz w:val="26"/>
                <w:szCs w:val="26"/>
              </w:rPr>
            </w:pPr>
            <w:r>
              <w:rPr>
                <w:rFonts w:ascii="Times New Roman" w:hAnsi="Times New Roman" w:cs="Times New Roman"/>
                <w:sz w:val="26"/>
                <w:szCs w:val="26"/>
              </w:rPr>
              <w:t>Краткая характеристика подпрограмм</w:t>
            </w:r>
          </w:p>
        </w:tc>
        <w:tc>
          <w:tcPr>
            <w:tcW w:w="6820" w:type="dxa"/>
            <w:gridSpan w:val="6"/>
            <w:tcBorders>
              <w:top w:val="single" w:sz="4" w:space="0" w:color="auto"/>
              <w:left w:val="single" w:sz="4" w:space="0" w:color="auto"/>
              <w:bottom w:val="single" w:sz="4" w:space="0" w:color="auto"/>
              <w:right w:val="single" w:sz="4" w:space="0" w:color="auto"/>
            </w:tcBorders>
          </w:tcPr>
          <w:p w:rsidR="00AF19B0" w:rsidRPr="007E1C03" w:rsidRDefault="00AF19B0" w:rsidP="007E1C03">
            <w:pPr>
              <w:pStyle w:val="Default"/>
              <w:jc w:val="both"/>
              <w:rPr>
                <w:color w:val="000000" w:themeColor="text1"/>
                <w:sz w:val="26"/>
                <w:szCs w:val="26"/>
              </w:rPr>
            </w:pPr>
            <w:r w:rsidRPr="00AF19B0">
              <w:rPr>
                <w:rFonts w:eastAsia="Calibri"/>
                <w:color w:val="000000" w:themeColor="text1"/>
                <w:sz w:val="26"/>
                <w:szCs w:val="26"/>
                <w:lang w:eastAsia="en-US"/>
              </w:rPr>
              <w:t xml:space="preserve">подпрограммы 1 </w:t>
            </w:r>
            <w:r w:rsidRPr="00AF19B0">
              <w:rPr>
                <w:color w:val="000000" w:themeColor="text1"/>
                <w:sz w:val="26"/>
                <w:szCs w:val="26"/>
              </w:rPr>
              <w:t>«Профилактика заболеваний и здорового образа жизни. Развитие первичной медико-санитарной помощи»</w:t>
            </w:r>
            <w:r w:rsidR="007E1C03">
              <w:rPr>
                <w:color w:val="000000" w:themeColor="text1"/>
                <w:sz w:val="26"/>
                <w:szCs w:val="26"/>
              </w:rPr>
              <w:t xml:space="preserve"> </w:t>
            </w:r>
            <w:r w:rsidRPr="00AF19B0">
              <w:rPr>
                <w:rFonts w:eastAsiaTheme="minorHAnsi"/>
                <w:color w:val="000000" w:themeColor="text1"/>
                <w:sz w:val="26"/>
                <w:szCs w:val="26"/>
                <w:lang w:eastAsia="en-US"/>
              </w:rPr>
              <w:t>направлено на р</w:t>
            </w:r>
            <w:r w:rsidRPr="00AF19B0">
              <w:rPr>
                <w:sz w:val="26"/>
                <w:szCs w:val="26"/>
              </w:rPr>
              <w:t>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p>
          <w:p w:rsidR="00AF19B0" w:rsidRPr="00AF19B0" w:rsidRDefault="00AF19B0" w:rsidP="000C3E97">
            <w:pPr>
              <w:pStyle w:val="Default"/>
              <w:jc w:val="both"/>
              <w:rPr>
                <w:sz w:val="26"/>
                <w:szCs w:val="26"/>
              </w:rPr>
            </w:pPr>
            <w:r w:rsidRPr="00AF19B0">
              <w:rPr>
                <w:rFonts w:eastAsiaTheme="minorHAnsi"/>
                <w:color w:val="000000" w:themeColor="text1"/>
                <w:sz w:val="26"/>
                <w:szCs w:val="26"/>
                <w:lang w:eastAsia="en-US"/>
              </w:rPr>
              <w:lastRenderedPageBreak/>
              <w:t>направлено на у</w:t>
            </w:r>
            <w:r w:rsidRPr="00AF19B0">
              <w:rPr>
                <w:sz w:val="26"/>
                <w:szCs w:val="26"/>
              </w:rPr>
              <w:t>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детей</w:t>
            </w:r>
            <w:r w:rsidRPr="00AF19B0">
              <w:rPr>
                <w:sz w:val="26"/>
                <w:szCs w:val="26"/>
              </w:rPr>
              <w:softHyphen/>
            </w:r>
            <w:r w:rsidRPr="00AF19B0">
              <w:rPr>
                <w:sz w:val="26"/>
                <w:szCs w:val="26"/>
              </w:rPr>
              <w:softHyphen/>
            </w:r>
            <w:r w:rsidRPr="00AF19B0">
              <w:rPr>
                <w:sz w:val="26"/>
                <w:szCs w:val="26"/>
              </w:rPr>
              <w:softHyphen/>
              <w:t>–инвалидов, имеющих право на государственную социальную помощь и не отказавшихся от получения социальной услуги</w:t>
            </w:r>
          </w:p>
        </w:tc>
      </w:tr>
      <w:tr w:rsidR="000C3E97" w:rsidRPr="00A7709C" w:rsidTr="007E1C03">
        <w:trPr>
          <w:trHeight w:val="1295"/>
        </w:trPr>
        <w:tc>
          <w:tcPr>
            <w:tcW w:w="3080" w:type="dxa"/>
            <w:vMerge/>
            <w:tcBorders>
              <w:left w:val="single" w:sz="4" w:space="0" w:color="auto"/>
              <w:bottom w:val="single" w:sz="4" w:space="0" w:color="auto"/>
              <w:right w:val="single" w:sz="4" w:space="0" w:color="auto"/>
            </w:tcBorders>
          </w:tcPr>
          <w:p w:rsidR="000C3E97" w:rsidRDefault="000C3E97" w:rsidP="000C3E97">
            <w:pPr>
              <w:pStyle w:val="af7"/>
              <w:rPr>
                <w:rFonts w:ascii="Times New Roman" w:hAnsi="Times New Roman" w:cs="Times New Roman"/>
                <w:sz w:val="26"/>
                <w:szCs w:val="26"/>
              </w:rPr>
            </w:pPr>
          </w:p>
        </w:tc>
        <w:tc>
          <w:tcPr>
            <w:tcW w:w="6820" w:type="dxa"/>
            <w:gridSpan w:val="6"/>
            <w:tcBorders>
              <w:top w:val="single" w:sz="4" w:space="0" w:color="auto"/>
              <w:left w:val="single" w:sz="4" w:space="0" w:color="auto"/>
              <w:bottom w:val="single" w:sz="4" w:space="0" w:color="auto"/>
              <w:right w:val="single" w:sz="4" w:space="0" w:color="auto"/>
            </w:tcBorders>
          </w:tcPr>
          <w:p w:rsidR="00AF19B0" w:rsidRPr="007E1C03" w:rsidRDefault="00AF19B0" w:rsidP="007E1C03">
            <w:pPr>
              <w:pStyle w:val="Default"/>
              <w:jc w:val="both"/>
              <w:rPr>
                <w:sz w:val="26"/>
                <w:szCs w:val="26"/>
              </w:rPr>
            </w:pPr>
            <w:r w:rsidRPr="00AF19B0">
              <w:rPr>
                <w:sz w:val="26"/>
                <w:szCs w:val="26"/>
              </w:rPr>
              <w:t>Подпрограмма 5. «Финансовое обеспечение системы организации медицинской помощи»</w:t>
            </w:r>
            <w:r w:rsidR="007E1C03">
              <w:rPr>
                <w:sz w:val="26"/>
                <w:szCs w:val="26"/>
              </w:rPr>
              <w:t xml:space="preserve"> </w:t>
            </w:r>
            <w:r w:rsidRPr="00AF19B0">
              <w:rPr>
                <w:rFonts w:eastAsiaTheme="minorHAnsi"/>
                <w:color w:val="000000" w:themeColor="text1"/>
                <w:sz w:val="26"/>
                <w:szCs w:val="26"/>
                <w:lang w:eastAsia="en-US"/>
              </w:rPr>
              <w:t>которое направлено на р</w:t>
            </w:r>
            <w:r w:rsidRPr="00AF19B0">
              <w:rPr>
                <w:sz w:val="26"/>
                <w:szCs w:val="26"/>
              </w:rPr>
              <w:t>азвитие мер социальной поддержки медицинских работников</w:t>
            </w:r>
            <w:r w:rsidRPr="00AF19B0">
              <w:rPr>
                <w:rFonts w:eastAsiaTheme="minorHAnsi"/>
                <w:color w:val="000000" w:themeColor="text1"/>
                <w:sz w:val="26"/>
                <w:szCs w:val="26"/>
                <w:lang w:eastAsia="en-US"/>
              </w:rPr>
              <w:t>.</w:t>
            </w:r>
          </w:p>
          <w:p w:rsidR="00AF19B0" w:rsidRPr="00AF19B0" w:rsidRDefault="00AF19B0" w:rsidP="000C3E97">
            <w:pPr>
              <w:pStyle w:val="Default"/>
              <w:jc w:val="both"/>
              <w:rPr>
                <w:sz w:val="26"/>
                <w:szCs w:val="26"/>
              </w:rPr>
            </w:pPr>
          </w:p>
          <w:p w:rsidR="00AF19B0" w:rsidRPr="00AF19B0" w:rsidRDefault="00AF19B0" w:rsidP="000C3E97">
            <w:pPr>
              <w:pStyle w:val="Default"/>
              <w:jc w:val="both"/>
              <w:rPr>
                <w:sz w:val="26"/>
                <w:szCs w:val="26"/>
              </w:rPr>
            </w:pPr>
          </w:p>
        </w:tc>
      </w:tr>
      <w:tr w:rsidR="00AE6661" w:rsidRPr="00A7709C" w:rsidTr="000C3E97">
        <w:tc>
          <w:tcPr>
            <w:tcW w:w="3080" w:type="dxa"/>
            <w:tcBorders>
              <w:top w:val="single" w:sz="4" w:space="0" w:color="auto"/>
              <w:left w:val="single" w:sz="4" w:space="0" w:color="auto"/>
              <w:bottom w:val="nil"/>
              <w:right w:val="single" w:sz="4" w:space="0" w:color="auto"/>
            </w:tcBorders>
          </w:tcPr>
          <w:p w:rsidR="00AE6661" w:rsidRPr="00A7709C" w:rsidRDefault="00AE6661" w:rsidP="000C3E97">
            <w:pPr>
              <w:pStyle w:val="af7"/>
              <w:rPr>
                <w:rFonts w:ascii="Times New Roman" w:hAnsi="Times New Roman" w:cs="Times New Roman"/>
                <w:sz w:val="26"/>
                <w:szCs w:val="26"/>
              </w:rPr>
            </w:pPr>
            <w:r w:rsidRPr="00A7709C">
              <w:rPr>
                <w:rFonts w:ascii="Times New Roman" w:hAnsi="Times New Roman" w:cs="Times New Roman"/>
                <w:sz w:val="26"/>
                <w:szCs w:val="26"/>
              </w:rPr>
              <w:t>Источники финансирования муниципальной программы,</w:t>
            </w:r>
          </w:p>
        </w:tc>
        <w:tc>
          <w:tcPr>
            <w:tcW w:w="6820" w:type="dxa"/>
            <w:gridSpan w:val="6"/>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Расходы (тыс. рублей)</w:t>
            </w:r>
          </w:p>
          <w:p w:rsidR="00AE6661" w:rsidRPr="00A7709C" w:rsidRDefault="00AE6661" w:rsidP="000C3E97">
            <w:pPr>
              <w:rPr>
                <w:sz w:val="26"/>
                <w:szCs w:val="26"/>
              </w:rPr>
            </w:pPr>
          </w:p>
        </w:tc>
      </w:tr>
      <w:tr w:rsidR="00AE6661" w:rsidRPr="00A7709C" w:rsidTr="000C3E97">
        <w:tc>
          <w:tcPr>
            <w:tcW w:w="3080" w:type="dxa"/>
            <w:tcBorders>
              <w:top w:val="nil"/>
              <w:left w:val="single" w:sz="4" w:space="0" w:color="auto"/>
              <w:bottom w:val="single" w:sz="4" w:space="0" w:color="auto"/>
              <w:right w:val="single" w:sz="4" w:space="0" w:color="auto"/>
            </w:tcBorders>
          </w:tcPr>
          <w:p w:rsidR="00AE6661" w:rsidRPr="00A7709C" w:rsidRDefault="00AE6661" w:rsidP="000C3E97">
            <w:pPr>
              <w:pStyle w:val="af7"/>
              <w:rPr>
                <w:rFonts w:ascii="Times New Roman" w:hAnsi="Times New Roman" w:cs="Times New Roman"/>
                <w:sz w:val="26"/>
                <w:szCs w:val="26"/>
              </w:rPr>
            </w:pPr>
            <w:r w:rsidRPr="00A7709C">
              <w:rPr>
                <w:rFonts w:ascii="Times New Roman" w:hAnsi="Times New Roman" w:cs="Times New Roman"/>
                <w:sz w:val="26"/>
                <w:szCs w:val="26"/>
              </w:rPr>
              <w:t>в том числе по годам</w:t>
            </w:r>
            <w:r>
              <w:rPr>
                <w:rFonts w:ascii="Times New Roman" w:hAnsi="Times New Roman" w:cs="Times New Roman"/>
                <w:sz w:val="26"/>
                <w:szCs w:val="26"/>
              </w:rPr>
              <w:t xml:space="preserve"> реализации программы (</w:t>
            </w:r>
            <w:proofErr w:type="spellStart"/>
            <w:r>
              <w:rPr>
                <w:rFonts w:ascii="Times New Roman" w:hAnsi="Times New Roman" w:cs="Times New Roman"/>
                <w:sz w:val="26"/>
                <w:szCs w:val="26"/>
              </w:rPr>
              <w:t>тыс.руб</w:t>
            </w:r>
            <w:proofErr w:type="spellEnd"/>
            <w:r>
              <w:rPr>
                <w:rFonts w:ascii="Times New Roman" w:hAnsi="Times New Roman" w:cs="Times New Roman"/>
                <w:sz w:val="26"/>
                <w:szCs w:val="26"/>
              </w:rPr>
              <w:t>.)</w:t>
            </w:r>
            <w:r w:rsidRPr="00A7709C">
              <w:rPr>
                <w:rFonts w:ascii="Times New Roman" w:hAnsi="Times New Roman" w:cs="Times New Roman"/>
                <w:sz w:val="26"/>
                <w:szCs w:val="26"/>
              </w:rPr>
              <w:t>:</w:t>
            </w:r>
          </w:p>
        </w:tc>
        <w:tc>
          <w:tcPr>
            <w:tcW w:w="1168"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right"/>
              <w:rPr>
                <w:rFonts w:ascii="Times New Roman" w:hAnsi="Times New Roman" w:cs="Times New Roman"/>
                <w:sz w:val="26"/>
                <w:szCs w:val="26"/>
              </w:rPr>
            </w:pPr>
            <w:r w:rsidRPr="00A7709C">
              <w:rPr>
                <w:rFonts w:ascii="Times New Roman" w:hAnsi="Times New Roman" w:cs="Times New Roman"/>
                <w:sz w:val="26"/>
                <w:szCs w:val="26"/>
              </w:rPr>
              <w:t>Всего</w:t>
            </w:r>
          </w:p>
        </w:tc>
        <w:tc>
          <w:tcPr>
            <w:tcW w:w="1276"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202</w:t>
            </w:r>
            <w:r>
              <w:rPr>
                <w:rFonts w:ascii="Times New Roman" w:hAnsi="Times New Roman" w:cs="Times New Roman"/>
                <w:sz w:val="26"/>
                <w:szCs w:val="26"/>
              </w:rPr>
              <w:t>3</w:t>
            </w:r>
          </w:p>
        </w:tc>
        <w:tc>
          <w:tcPr>
            <w:tcW w:w="1134"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202</w:t>
            </w:r>
            <w:r>
              <w:rPr>
                <w:rFonts w:ascii="Times New Roman" w:hAnsi="Times New Roman" w:cs="Times New Roman"/>
                <w:sz w:val="26"/>
                <w:szCs w:val="26"/>
              </w:rPr>
              <w:t>4</w:t>
            </w:r>
          </w:p>
        </w:tc>
        <w:tc>
          <w:tcPr>
            <w:tcW w:w="1139"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202</w:t>
            </w:r>
            <w:r>
              <w:rPr>
                <w:rFonts w:ascii="Times New Roman" w:hAnsi="Times New Roman" w:cs="Times New Roman"/>
                <w:sz w:val="26"/>
                <w:szCs w:val="26"/>
              </w:rPr>
              <w:t>5</w:t>
            </w:r>
          </w:p>
        </w:tc>
        <w:tc>
          <w:tcPr>
            <w:tcW w:w="1005"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202</w:t>
            </w:r>
            <w:r>
              <w:rPr>
                <w:rFonts w:ascii="Times New Roman" w:hAnsi="Times New Roman" w:cs="Times New Roman"/>
                <w:sz w:val="26"/>
                <w:szCs w:val="26"/>
              </w:rPr>
              <w:t>6</w:t>
            </w:r>
          </w:p>
        </w:tc>
        <w:tc>
          <w:tcPr>
            <w:tcW w:w="1098"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202</w:t>
            </w:r>
            <w:r>
              <w:rPr>
                <w:rFonts w:ascii="Times New Roman" w:hAnsi="Times New Roman" w:cs="Times New Roman"/>
                <w:sz w:val="26"/>
                <w:szCs w:val="26"/>
              </w:rPr>
              <w:t>7</w:t>
            </w:r>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7"/>
              <w:rPr>
                <w:rFonts w:ascii="Times New Roman" w:hAnsi="Times New Roman" w:cs="Times New Roman"/>
                <w:sz w:val="26"/>
                <w:szCs w:val="26"/>
              </w:rPr>
            </w:pPr>
            <w:r w:rsidRPr="00A7709C">
              <w:rPr>
                <w:rFonts w:ascii="Times New Roman" w:hAnsi="Times New Roman" w:cs="Times New Roman"/>
                <w:sz w:val="26"/>
                <w:szCs w:val="26"/>
              </w:rPr>
              <w:t xml:space="preserve">Средства бюджета </w:t>
            </w:r>
            <w:r>
              <w:rPr>
                <w:rFonts w:ascii="Times New Roman" w:hAnsi="Times New Roman" w:cs="Times New Roman"/>
                <w:sz w:val="26"/>
                <w:szCs w:val="26"/>
              </w:rPr>
              <w:t>Московской области</w:t>
            </w:r>
          </w:p>
        </w:tc>
        <w:tc>
          <w:tcPr>
            <w:tcW w:w="1168" w:type="dxa"/>
            <w:tcBorders>
              <w:top w:val="single" w:sz="4" w:space="0" w:color="auto"/>
              <w:left w:val="single" w:sz="4" w:space="0" w:color="auto"/>
              <w:bottom w:val="single" w:sz="4" w:space="0" w:color="auto"/>
              <w:right w:val="single" w:sz="4" w:space="0" w:color="auto"/>
            </w:tcBorders>
          </w:tcPr>
          <w:p w:rsidR="00AE6661" w:rsidRPr="000B578B"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AE6661" w:rsidRPr="000B578B"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tcPr>
          <w:p w:rsidR="00AE6661" w:rsidRPr="000B578B" w:rsidRDefault="00AE6661" w:rsidP="000C3E97">
            <w:pPr>
              <w:jc w:val="center"/>
              <w:rPr>
                <w:sz w:val="26"/>
                <w:szCs w:val="26"/>
              </w:rPr>
            </w:pPr>
            <w:r>
              <w:rPr>
                <w:sz w:val="26"/>
                <w:szCs w:val="26"/>
              </w:rPr>
              <w:t>-</w:t>
            </w:r>
          </w:p>
        </w:tc>
        <w:tc>
          <w:tcPr>
            <w:tcW w:w="1139" w:type="dxa"/>
            <w:tcBorders>
              <w:top w:val="single" w:sz="4" w:space="0" w:color="auto"/>
              <w:left w:val="single" w:sz="4" w:space="0" w:color="auto"/>
              <w:bottom w:val="single" w:sz="4" w:space="0" w:color="auto"/>
              <w:right w:val="single" w:sz="4" w:space="0" w:color="auto"/>
            </w:tcBorders>
          </w:tcPr>
          <w:p w:rsidR="00AE6661" w:rsidRPr="000B578B" w:rsidRDefault="00AE6661" w:rsidP="000C3E97">
            <w:pPr>
              <w:jc w:val="center"/>
              <w:rPr>
                <w:sz w:val="26"/>
                <w:szCs w:val="26"/>
              </w:rPr>
            </w:pPr>
            <w:r>
              <w:rPr>
                <w:sz w:val="26"/>
                <w:szCs w:val="26"/>
              </w:rPr>
              <w:t>-</w:t>
            </w:r>
          </w:p>
        </w:tc>
        <w:tc>
          <w:tcPr>
            <w:tcW w:w="1005" w:type="dxa"/>
            <w:tcBorders>
              <w:top w:val="single" w:sz="4" w:space="0" w:color="auto"/>
              <w:left w:val="single" w:sz="4" w:space="0" w:color="auto"/>
              <w:bottom w:val="single" w:sz="4" w:space="0" w:color="auto"/>
              <w:right w:val="single" w:sz="4" w:space="0" w:color="auto"/>
            </w:tcBorders>
          </w:tcPr>
          <w:p w:rsidR="00AE6661" w:rsidRPr="000B578B" w:rsidRDefault="00AE6661" w:rsidP="000C3E97">
            <w:pPr>
              <w:jc w:val="center"/>
              <w:rPr>
                <w:sz w:val="26"/>
                <w:szCs w:val="26"/>
              </w:rPr>
            </w:pPr>
            <w:r>
              <w:rPr>
                <w:sz w:val="26"/>
                <w:szCs w:val="26"/>
              </w:rPr>
              <w:t>-</w:t>
            </w:r>
          </w:p>
        </w:tc>
        <w:tc>
          <w:tcPr>
            <w:tcW w:w="1098" w:type="dxa"/>
            <w:tcBorders>
              <w:top w:val="single" w:sz="4" w:space="0" w:color="auto"/>
              <w:left w:val="single" w:sz="4" w:space="0" w:color="auto"/>
              <w:bottom w:val="single" w:sz="4" w:space="0" w:color="auto"/>
              <w:right w:val="single" w:sz="4" w:space="0" w:color="auto"/>
            </w:tcBorders>
          </w:tcPr>
          <w:p w:rsidR="00AE6661" w:rsidRPr="000B578B" w:rsidRDefault="00AE6661" w:rsidP="000C3E97">
            <w:pPr>
              <w:jc w:val="center"/>
              <w:rPr>
                <w:sz w:val="26"/>
                <w:szCs w:val="26"/>
              </w:rPr>
            </w:pPr>
            <w:r>
              <w:rPr>
                <w:sz w:val="26"/>
                <w:szCs w:val="26"/>
              </w:rPr>
              <w:t>-</w:t>
            </w:r>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Pr="00A7709C" w:rsidRDefault="00AE6661" w:rsidP="000C3E97">
            <w:pPr>
              <w:pStyle w:val="af7"/>
              <w:rPr>
                <w:rFonts w:ascii="Times New Roman" w:hAnsi="Times New Roman" w:cs="Times New Roman"/>
                <w:sz w:val="26"/>
                <w:szCs w:val="26"/>
              </w:rPr>
            </w:pPr>
            <w:r>
              <w:rPr>
                <w:rFonts w:ascii="Times New Roman" w:hAnsi="Times New Roman" w:cs="Times New Roman"/>
                <w:sz w:val="26"/>
                <w:szCs w:val="26"/>
              </w:rPr>
              <w:t>Средства федерального бюджета</w:t>
            </w:r>
          </w:p>
        </w:tc>
        <w:tc>
          <w:tcPr>
            <w:tcW w:w="116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w:t>
            </w:r>
          </w:p>
        </w:tc>
        <w:tc>
          <w:tcPr>
            <w:tcW w:w="1139"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w:t>
            </w:r>
          </w:p>
        </w:tc>
        <w:tc>
          <w:tcPr>
            <w:tcW w:w="1005"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p>
        </w:tc>
        <w:tc>
          <w:tcPr>
            <w:tcW w:w="109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sidRPr="00A7709C">
              <w:rPr>
                <w:rFonts w:ascii="Times New Roman" w:hAnsi="Times New Roman" w:cs="Times New Roman"/>
                <w:sz w:val="26"/>
                <w:szCs w:val="26"/>
              </w:rPr>
              <w:t>-</w:t>
            </w:r>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Default="00AE6661" w:rsidP="000C3E97">
            <w:pPr>
              <w:pStyle w:val="af7"/>
              <w:rPr>
                <w:rFonts w:ascii="Times New Roman" w:hAnsi="Times New Roman" w:cs="Times New Roman"/>
                <w:sz w:val="26"/>
                <w:szCs w:val="26"/>
              </w:rPr>
            </w:pPr>
            <w:r>
              <w:rPr>
                <w:rFonts w:ascii="Times New Roman" w:hAnsi="Times New Roman" w:cs="Times New Roman"/>
                <w:sz w:val="26"/>
                <w:szCs w:val="26"/>
              </w:rPr>
              <w:t>Средства бюджета Городского округа Шатура Московской области</w:t>
            </w:r>
          </w:p>
        </w:tc>
        <w:tc>
          <w:tcPr>
            <w:tcW w:w="116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1200</w:t>
            </w:r>
          </w:p>
        </w:tc>
        <w:tc>
          <w:tcPr>
            <w:tcW w:w="1276"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139"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005"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09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Default="00AE6661" w:rsidP="000C3E97">
            <w:pPr>
              <w:pStyle w:val="af7"/>
              <w:rPr>
                <w:rFonts w:ascii="Times New Roman" w:hAnsi="Times New Roman" w:cs="Times New Roman"/>
                <w:sz w:val="26"/>
                <w:szCs w:val="26"/>
              </w:rPr>
            </w:pPr>
            <w:r>
              <w:rPr>
                <w:rFonts w:ascii="Times New Roman" w:hAnsi="Times New Roman" w:cs="Times New Roman"/>
                <w:sz w:val="26"/>
                <w:szCs w:val="26"/>
              </w:rPr>
              <w:t>Внебюджетные средства</w:t>
            </w:r>
          </w:p>
        </w:tc>
        <w:tc>
          <w:tcPr>
            <w:tcW w:w="116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139"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005"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c>
          <w:tcPr>
            <w:tcW w:w="109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w:t>
            </w:r>
          </w:p>
        </w:tc>
      </w:tr>
      <w:tr w:rsidR="00AE6661" w:rsidRPr="00A7709C" w:rsidTr="000C3E97">
        <w:tc>
          <w:tcPr>
            <w:tcW w:w="3080" w:type="dxa"/>
            <w:tcBorders>
              <w:top w:val="single" w:sz="4" w:space="0" w:color="auto"/>
              <w:left w:val="single" w:sz="4" w:space="0" w:color="auto"/>
              <w:bottom w:val="single" w:sz="4" w:space="0" w:color="auto"/>
              <w:right w:val="single" w:sz="4" w:space="0" w:color="auto"/>
            </w:tcBorders>
          </w:tcPr>
          <w:p w:rsidR="00AE6661" w:rsidRDefault="00AE6661" w:rsidP="000C3E97">
            <w:pPr>
              <w:pStyle w:val="af7"/>
              <w:rPr>
                <w:rFonts w:ascii="Times New Roman" w:hAnsi="Times New Roman" w:cs="Times New Roman"/>
                <w:sz w:val="26"/>
                <w:szCs w:val="26"/>
              </w:rPr>
            </w:pPr>
            <w:r>
              <w:rPr>
                <w:rFonts w:ascii="Times New Roman" w:hAnsi="Times New Roman" w:cs="Times New Roman"/>
                <w:sz w:val="26"/>
                <w:szCs w:val="26"/>
              </w:rPr>
              <w:t>Всего, в том числе по годам:</w:t>
            </w:r>
          </w:p>
        </w:tc>
        <w:tc>
          <w:tcPr>
            <w:tcW w:w="116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1200</w:t>
            </w:r>
          </w:p>
        </w:tc>
        <w:tc>
          <w:tcPr>
            <w:tcW w:w="1276"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134"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139"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005"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c>
          <w:tcPr>
            <w:tcW w:w="1098" w:type="dxa"/>
            <w:tcBorders>
              <w:top w:val="single" w:sz="4" w:space="0" w:color="auto"/>
              <w:left w:val="single" w:sz="4" w:space="0" w:color="auto"/>
              <w:bottom w:val="single" w:sz="4" w:space="0" w:color="auto"/>
              <w:right w:val="single" w:sz="4" w:space="0" w:color="auto"/>
            </w:tcBorders>
            <w:vAlign w:val="center"/>
          </w:tcPr>
          <w:p w:rsidR="00AE6661" w:rsidRPr="00A7709C" w:rsidRDefault="00AE6661" w:rsidP="000C3E97">
            <w:pPr>
              <w:pStyle w:val="af5"/>
              <w:jc w:val="center"/>
              <w:rPr>
                <w:rFonts w:ascii="Times New Roman" w:hAnsi="Times New Roman" w:cs="Times New Roman"/>
                <w:sz w:val="26"/>
                <w:szCs w:val="26"/>
              </w:rPr>
            </w:pPr>
            <w:r>
              <w:rPr>
                <w:rFonts w:ascii="Times New Roman" w:hAnsi="Times New Roman" w:cs="Times New Roman"/>
                <w:sz w:val="26"/>
                <w:szCs w:val="26"/>
              </w:rPr>
              <w:t>240</w:t>
            </w:r>
          </w:p>
        </w:tc>
      </w:tr>
    </w:tbl>
    <w:p w:rsidR="008442FF" w:rsidRDefault="008442FF" w:rsidP="008442FF">
      <w:pPr>
        <w:rPr>
          <w:rFonts w:eastAsia="Calibri"/>
          <w:b/>
          <w:sz w:val="26"/>
          <w:szCs w:val="26"/>
          <w:lang w:eastAsia="en-US"/>
        </w:rPr>
      </w:pPr>
    </w:p>
    <w:p w:rsidR="008442FF" w:rsidRPr="002B665C" w:rsidRDefault="008442FF" w:rsidP="002B665C">
      <w:pPr>
        <w:pStyle w:val="af"/>
        <w:numPr>
          <w:ilvl w:val="0"/>
          <w:numId w:val="31"/>
        </w:numPr>
        <w:jc w:val="center"/>
        <w:rPr>
          <w:rFonts w:eastAsia="Calibri"/>
          <w:sz w:val="26"/>
          <w:szCs w:val="26"/>
          <w:lang w:eastAsia="en-US"/>
        </w:rPr>
      </w:pPr>
      <w:r w:rsidRPr="002B665C">
        <w:rPr>
          <w:rFonts w:eastAsia="Calibri"/>
          <w:sz w:val="26"/>
          <w:szCs w:val="26"/>
          <w:lang w:eastAsia="en-US"/>
        </w:rPr>
        <w:lastRenderedPageBreak/>
        <w:t>Общая характеристика сферы реализации муниципальной программы и прогноз ее развития ситуации с учетом реализации программы, описание целей муниципальной программы</w:t>
      </w:r>
    </w:p>
    <w:p w:rsidR="008442FF" w:rsidRPr="002B665C" w:rsidRDefault="008442FF" w:rsidP="006C4374">
      <w:pPr>
        <w:pStyle w:val="af"/>
        <w:ind w:left="-426"/>
        <w:jc w:val="center"/>
        <w:rPr>
          <w:rFonts w:eastAsia="Calibri"/>
          <w:b/>
          <w:sz w:val="26"/>
          <w:szCs w:val="26"/>
          <w:lang w:eastAsia="en-US"/>
        </w:rPr>
      </w:pPr>
    </w:p>
    <w:p w:rsidR="008442FF" w:rsidRPr="002B665C" w:rsidRDefault="008442FF" w:rsidP="00620F49">
      <w:pPr>
        <w:pStyle w:val="af"/>
        <w:ind w:left="-426" w:firstLine="1134"/>
        <w:jc w:val="both"/>
        <w:rPr>
          <w:sz w:val="26"/>
          <w:szCs w:val="26"/>
        </w:rPr>
      </w:pPr>
      <w:r w:rsidRPr="002B665C">
        <w:rPr>
          <w:sz w:val="26"/>
          <w:szCs w:val="26"/>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w:t>
      </w:r>
      <w:r w:rsidR="00D85DF6" w:rsidRPr="002B665C">
        <w:rPr>
          <w:sz w:val="26"/>
          <w:szCs w:val="26"/>
        </w:rPr>
        <w:t xml:space="preserve">воохранение Подмосковья» </w:t>
      </w:r>
      <w:r w:rsidR="008E240C" w:rsidRPr="002B665C">
        <w:rPr>
          <w:sz w:val="26"/>
          <w:szCs w:val="26"/>
        </w:rPr>
        <w:t xml:space="preserve">Московской области </w:t>
      </w:r>
      <w:r w:rsidRPr="002B665C">
        <w:rPr>
          <w:sz w:val="26"/>
          <w:szCs w:val="26"/>
        </w:rPr>
        <w:t>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rsidR="008442FF" w:rsidRPr="002B665C" w:rsidRDefault="008442FF" w:rsidP="00620F49">
      <w:pPr>
        <w:pStyle w:val="afe"/>
        <w:ind w:left="-426" w:firstLine="1134"/>
        <w:jc w:val="both"/>
        <w:rPr>
          <w:rFonts w:ascii="Times New Roman" w:hAnsi="Times New Roman"/>
          <w:sz w:val="26"/>
          <w:szCs w:val="26"/>
        </w:rPr>
      </w:pPr>
      <w:r w:rsidRPr="002B665C">
        <w:rPr>
          <w:rFonts w:ascii="Times New Roman" w:hAnsi="Times New Roman"/>
          <w:sz w:val="26"/>
          <w:szCs w:val="26"/>
        </w:rPr>
        <w:t xml:space="preserve">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муниципальные учреждения </w:t>
      </w:r>
      <w:r w:rsidRPr="002B665C">
        <w:rPr>
          <w:rFonts w:ascii="Times New Roman" w:hAnsi="Times New Roman"/>
          <w:sz w:val="26"/>
          <w:szCs w:val="26"/>
        </w:rPr>
        <w:lastRenderedPageBreak/>
        <w:t>здравоохранения Московской области являются государственными учреждениями здравоохранения Московской области.</w:t>
      </w:r>
    </w:p>
    <w:p w:rsidR="008442FF" w:rsidRPr="002B665C" w:rsidRDefault="008442FF" w:rsidP="00620F49">
      <w:pPr>
        <w:pStyle w:val="ConsPlusNormal"/>
        <w:spacing w:line="276" w:lineRule="auto"/>
        <w:ind w:left="-426" w:firstLine="1134"/>
        <w:jc w:val="both"/>
        <w:rPr>
          <w:rFonts w:ascii="Times New Roman" w:hAnsi="Times New Roman" w:cs="Times New Roman"/>
          <w:sz w:val="26"/>
          <w:szCs w:val="26"/>
        </w:rPr>
      </w:pPr>
      <w:r w:rsidRPr="002B665C">
        <w:rPr>
          <w:rFonts w:ascii="Times New Roman" w:hAnsi="Times New Roman" w:cs="Times New Roman"/>
          <w:sz w:val="26"/>
          <w:szCs w:val="26"/>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rsidR="008442FF" w:rsidRPr="002B665C" w:rsidRDefault="008442FF" w:rsidP="00620F49">
      <w:pPr>
        <w:pStyle w:val="ConsPlusNormal"/>
        <w:spacing w:line="276" w:lineRule="auto"/>
        <w:ind w:left="-426" w:firstLine="1134"/>
        <w:jc w:val="both"/>
        <w:rPr>
          <w:rFonts w:ascii="Times New Roman" w:hAnsi="Times New Roman" w:cs="Times New Roman"/>
          <w:sz w:val="26"/>
          <w:szCs w:val="26"/>
        </w:rPr>
      </w:pPr>
      <w:r w:rsidRPr="002B665C">
        <w:rPr>
          <w:rFonts w:ascii="Times New Roman" w:hAnsi="Times New Roman" w:cs="Times New Roman"/>
          <w:sz w:val="26"/>
          <w:szCs w:val="26"/>
        </w:rPr>
        <w:t xml:space="preserve">- количество выделяемого служебного жилья не восполняет существующую потребность; </w:t>
      </w:r>
    </w:p>
    <w:p w:rsidR="008442FF" w:rsidRPr="002B665C" w:rsidRDefault="008442FF" w:rsidP="00620F49">
      <w:pPr>
        <w:pStyle w:val="ConsPlusNormal"/>
        <w:spacing w:line="276" w:lineRule="auto"/>
        <w:ind w:left="-426" w:firstLine="1134"/>
        <w:jc w:val="both"/>
        <w:rPr>
          <w:rFonts w:ascii="Times New Roman" w:hAnsi="Times New Roman" w:cs="Times New Roman"/>
          <w:sz w:val="26"/>
          <w:szCs w:val="26"/>
        </w:rPr>
      </w:pPr>
      <w:r w:rsidRPr="002B665C">
        <w:rPr>
          <w:rFonts w:ascii="Times New Roman" w:hAnsi="Times New Roman" w:cs="Times New Roman"/>
          <w:sz w:val="26"/>
          <w:szCs w:val="26"/>
        </w:rPr>
        <w:t xml:space="preserve">- уровень заработной платы медицинских работников ниже уровня заработной платы в г. Москве. </w:t>
      </w:r>
    </w:p>
    <w:p w:rsidR="008442FF" w:rsidRPr="002B665C" w:rsidRDefault="008442FF" w:rsidP="006C4374">
      <w:pPr>
        <w:pStyle w:val="ConsPlusNormal"/>
        <w:spacing w:line="276" w:lineRule="auto"/>
        <w:ind w:left="-426" w:firstLine="0"/>
        <w:jc w:val="both"/>
        <w:rPr>
          <w:rFonts w:ascii="Times New Roman" w:hAnsi="Times New Roman" w:cs="Times New Roman"/>
          <w:sz w:val="26"/>
          <w:szCs w:val="26"/>
        </w:rPr>
      </w:pPr>
      <w:r w:rsidRPr="002B665C">
        <w:rPr>
          <w:rFonts w:ascii="Times New Roman" w:hAnsi="Times New Roman" w:cs="Times New Roman"/>
          <w:sz w:val="26"/>
          <w:szCs w:val="26"/>
        </w:rPr>
        <w:t>Указанные причины препятствуют привлечению и закреплению медицинских кадров в государственных учреждениях здравоохранения Московской области.</w:t>
      </w:r>
    </w:p>
    <w:p w:rsidR="008442FF" w:rsidRPr="002B665C" w:rsidRDefault="008442FF" w:rsidP="006C4374">
      <w:pPr>
        <w:ind w:left="-426"/>
        <w:jc w:val="both"/>
        <w:rPr>
          <w:sz w:val="26"/>
          <w:szCs w:val="26"/>
        </w:rPr>
      </w:pPr>
      <w:r w:rsidRPr="002B665C">
        <w:rPr>
          <w:sz w:val="26"/>
          <w:szCs w:val="26"/>
        </w:rPr>
        <w:t xml:space="preserve">Здравоохранение Городского округа Шатура представлено государственными учреждениями ‒ ГБУЗ МО «Шатурская областная больница», ГБУЗ МО «Психиатрическая больница № 11», частными учреждениями здравоохранения и развитой аптечной сетью. </w:t>
      </w:r>
    </w:p>
    <w:p w:rsidR="008442FF" w:rsidRPr="002B665C" w:rsidRDefault="008442FF" w:rsidP="00620F49">
      <w:pPr>
        <w:widowControl w:val="0"/>
        <w:autoSpaceDE w:val="0"/>
        <w:autoSpaceDN w:val="0"/>
        <w:adjustRightInd w:val="0"/>
        <w:ind w:left="-426" w:firstLine="1134"/>
        <w:jc w:val="both"/>
        <w:rPr>
          <w:sz w:val="26"/>
          <w:szCs w:val="26"/>
        </w:rPr>
      </w:pPr>
      <w:r w:rsidRPr="002B665C">
        <w:rPr>
          <w:sz w:val="26"/>
          <w:szCs w:val="26"/>
        </w:rPr>
        <w:t xml:space="preserve">Одной из основных задач здравоохранения </w:t>
      </w:r>
      <w:r w:rsidRPr="002B665C">
        <w:rPr>
          <w:color w:val="111111"/>
          <w:sz w:val="26"/>
          <w:szCs w:val="26"/>
        </w:rPr>
        <w:t>Городского округа</w:t>
      </w:r>
      <w:r w:rsidRPr="002B665C">
        <w:rPr>
          <w:sz w:val="26"/>
          <w:szCs w:val="26"/>
        </w:rPr>
        <w:t xml:space="preserve"> Шатура является выполнение Указа Президента РФ от 07.05.2018 №204 «О национальных целях и стратегических задачах развития РФ на период до 2024 года» в части показателей: </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обеспечение устойчивого естественного роста численности населения, повышение ожидаемо</w:t>
      </w:r>
      <w:r w:rsidR="00A76020" w:rsidRPr="002B665C">
        <w:rPr>
          <w:sz w:val="26"/>
          <w:szCs w:val="26"/>
        </w:rPr>
        <w:t>й продолжительности жизни к 2027</w:t>
      </w:r>
      <w:r w:rsidR="008442FF" w:rsidRPr="002B665C">
        <w:rPr>
          <w:sz w:val="26"/>
          <w:szCs w:val="26"/>
        </w:rPr>
        <w:t xml:space="preserve"> году до 74 лет, увеличение доли граждан, ведущих здоровый образ жизни, формирование системы мотивации граждан к здоровому образу жизни, включая здоровое питание и отказ от вредных привычек;</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снижение смертности от болезней системы кровообращения до 450 случаев на 100 тыс. населения, смертности от новообразований до 185 случаев на 100 тыс. населения, младенческой смертности до 4,5 случая на 1 тыс. родившихся детей;</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ликвидация кадрового дефицита в медицинских организациях, оказывающих первичную медико-санитарную помощь;</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обеспечение охвата всех граждан профилактическими медицинскими осмотрами не реже 1 раза в год;</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обеспечение оптимальной доступности для жителей населенных пунктов, расположенных в отдаленных местностях, медицинскими организациями, оказывающих первичную медико-санитарную помощь;</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сокращение времени ожидания в очереди при обращении граждан;</w:t>
      </w:r>
    </w:p>
    <w:p w:rsidR="008442FF" w:rsidRPr="002B665C" w:rsidRDefault="00B13AA0" w:rsidP="00B13AA0">
      <w:pPr>
        <w:widowControl w:val="0"/>
        <w:autoSpaceDE w:val="0"/>
        <w:autoSpaceDN w:val="0"/>
        <w:adjustRightInd w:val="0"/>
        <w:ind w:left="-426" w:firstLine="1134"/>
        <w:jc w:val="both"/>
        <w:rPr>
          <w:sz w:val="26"/>
          <w:szCs w:val="26"/>
        </w:rPr>
      </w:pPr>
      <w:r w:rsidRPr="002B665C">
        <w:rPr>
          <w:sz w:val="26"/>
          <w:szCs w:val="26"/>
        </w:rPr>
        <w:t xml:space="preserve">- </w:t>
      </w:r>
      <w:r w:rsidR="008442FF" w:rsidRPr="002B665C">
        <w:rPr>
          <w:sz w:val="26"/>
          <w:szCs w:val="26"/>
        </w:rPr>
        <w:t>упрощение процедуры записи на прием к врачу.</w:t>
      </w:r>
    </w:p>
    <w:p w:rsidR="008442FF" w:rsidRPr="002B665C" w:rsidRDefault="008442FF" w:rsidP="00B13AA0">
      <w:pPr>
        <w:widowControl w:val="0"/>
        <w:autoSpaceDE w:val="0"/>
        <w:autoSpaceDN w:val="0"/>
        <w:adjustRightInd w:val="0"/>
        <w:ind w:left="-426" w:firstLine="1134"/>
        <w:jc w:val="both"/>
        <w:rPr>
          <w:sz w:val="26"/>
          <w:szCs w:val="26"/>
        </w:rPr>
      </w:pPr>
      <w:r w:rsidRPr="002B665C">
        <w:rPr>
          <w:sz w:val="26"/>
          <w:szCs w:val="26"/>
        </w:rPr>
        <w:t>Для достижения целевых показателей разработаны «дорожные карты» по повышению качества медицинской помощи и её доступности, проведению диспансеризации населения, проведению профилактических мероприятий по вакцинопрофилактике.</w:t>
      </w:r>
    </w:p>
    <w:p w:rsidR="008442FF" w:rsidRPr="002B665C" w:rsidRDefault="008442FF" w:rsidP="006C4374">
      <w:pPr>
        <w:widowControl w:val="0"/>
        <w:autoSpaceDE w:val="0"/>
        <w:autoSpaceDN w:val="0"/>
        <w:adjustRightInd w:val="0"/>
        <w:ind w:left="-426"/>
        <w:jc w:val="both"/>
        <w:rPr>
          <w:color w:val="111111"/>
          <w:sz w:val="26"/>
          <w:szCs w:val="26"/>
        </w:rPr>
      </w:pPr>
      <w:r w:rsidRPr="002B665C">
        <w:rPr>
          <w:sz w:val="26"/>
          <w:szCs w:val="26"/>
        </w:rPr>
        <w:tab/>
      </w:r>
      <w:r w:rsidR="00B13AA0" w:rsidRPr="002B665C">
        <w:rPr>
          <w:sz w:val="26"/>
          <w:szCs w:val="26"/>
        </w:rPr>
        <w:tab/>
      </w:r>
      <w:r w:rsidRPr="002B665C">
        <w:rPr>
          <w:color w:val="111111"/>
          <w:sz w:val="26"/>
          <w:szCs w:val="26"/>
        </w:rPr>
        <w:t>Целями муниципальной программы являются улучшение состояния здоровья населения, обеспечение доступности и улучшение качества оказания медицинской помощи населению Городского округа Шатура, повышение эффективности медицинских услуг, объемы, виды и качество которых должны соответствовать уровню заболеваемости и потребностям населения.</w:t>
      </w:r>
    </w:p>
    <w:p w:rsidR="008442FF" w:rsidRPr="002B665C" w:rsidRDefault="008442FF" w:rsidP="00B13AA0">
      <w:pPr>
        <w:ind w:left="-426" w:firstLine="1135"/>
        <w:jc w:val="both"/>
        <w:rPr>
          <w:color w:val="111111"/>
          <w:sz w:val="26"/>
          <w:szCs w:val="26"/>
        </w:rPr>
      </w:pPr>
      <w:r w:rsidRPr="002B665C">
        <w:rPr>
          <w:color w:val="111111"/>
          <w:sz w:val="26"/>
          <w:szCs w:val="26"/>
        </w:rPr>
        <w:t>Основной целью диспансеризации остается выявление неинфекционных заболеваний, являющихся основной причиной инвалидности, смертности населения, на ранней их стадии, факторов риска развития этих заболеваний, проведение профилактических, оздоровительных, реабилитационных мероприятий. Прослеживается незначительное снижение первичной заболеваемости, заболеваемости с временной утратой трудоспособности.</w:t>
      </w:r>
    </w:p>
    <w:p w:rsidR="008442FF" w:rsidRPr="002B665C" w:rsidRDefault="008442FF" w:rsidP="00B13AA0">
      <w:pPr>
        <w:ind w:left="-426" w:firstLine="1134"/>
        <w:jc w:val="both"/>
        <w:rPr>
          <w:color w:val="111111"/>
          <w:sz w:val="26"/>
          <w:szCs w:val="26"/>
        </w:rPr>
      </w:pPr>
      <w:r w:rsidRPr="002B665C">
        <w:rPr>
          <w:color w:val="111111"/>
          <w:sz w:val="26"/>
          <w:szCs w:val="26"/>
        </w:rPr>
        <w:t xml:space="preserve">Развитие высоких медицинских технологий в здравоохранении – государственная идеология, гарантирующая их доступность каждому гражданину РФ. Для восстановительного лечения активно используется оздоровление в санаторно-курортных учреждениях. </w:t>
      </w:r>
      <w:r w:rsidRPr="002B665C">
        <w:rPr>
          <w:color w:val="111111"/>
          <w:sz w:val="26"/>
          <w:szCs w:val="26"/>
        </w:rPr>
        <w:lastRenderedPageBreak/>
        <w:t xml:space="preserve">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(травм центры, перинатальные центры, сердечно-сосудистые центры). </w:t>
      </w:r>
    </w:p>
    <w:p w:rsidR="008442FF" w:rsidRPr="002B665C" w:rsidRDefault="008442FF" w:rsidP="00B13AA0">
      <w:pPr>
        <w:ind w:left="-426" w:firstLine="1134"/>
        <w:jc w:val="both"/>
        <w:rPr>
          <w:color w:val="111111"/>
          <w:sz w:val="26"/>
          <w:szCs w:val="26"/>
        </w:rPr>
      </w:pPr>
      <w:r w:rsidRPr="002B665C">
        <w:rPr>
          <w:color w:val="111111"/>
          <w:sz w:val="26"/>
          <w:szCs w:val="26"/>
        </w:rPr>
        <w:t xml:space="preserve">Одной из задач системы здравоохранения является совершенствование системы паллиативной помощи жителям. </w:t>
      </w:r>
    </w:p>
    <w:p w:rsidR="008442FF" w:rsidRPr="002B665C" w:rsidRDefault="008442FF" w:rsidP="00B13AA0">
      <w:pPr>
        <w:ind w:left="-426" w:firstLine="1134"/>
        <w:jc w:val="both"/>
        <w:rPr>
          <w:color w:val="111111"/>
          <w:sz w:val="26"/>
          <w:szCs w:val="26"/>
        </w:rPr>
      </w:pPr>
      <w:r w:rsidRPr="002B665C">
        <w:rPr>
          <w:color w:val="111111"/>
          <w:sz w:val="26"/>
          <w:szCs w:val="26"/>
        </w:rPr>
        <w:t>В выполнении задач, поставленных перед здравоохранением, большую роль играют кадры. Администрациями ГБУЗ МО «Шатурская областная больница» проводится работа по привлечению врачебных кадров: вакансии размещены на сайтах «Работа в России», «</w:t>
      </w:r>
      <w:proofErr w:type="spellStart"/>
      <w:r w:rsidRPr="002B665C">
        <w:rPr>
          <w:color w:val="111111"/>
          <w:sz w:val="26"/>
          <w:szCs w:val="26"/>
        </w:rPr>
        <w:t>Кадровичка</w:t>
      </w:r>
      <w:proofErr w:type="spellEnd"/>
      <w:r w:rsidRPr="002B665C">
        <w:rPr>
          <w:color w:val="111111"/>
          <w:sz w:val="26"/>
          <w:szCs w:val="26"/>
        </w:rPr>
        <w:t>», «hh.ru», «shaturamedik.ru»; работники отдела кадров активно принимают участие в ярмарке вакансий медицинских вузов.</w:t>
      </w:r>
    </w:p>
    <w:p w:rsidR="008442FF" w:rsidRPr="002B665C" w:rsidRDefault="008442FF" w:rsidP="00B13AA0">
      <w:pPr>
        <w:spacing w:after="240"/>
        <w:ind w:left="-426" w:firstLine="1134"/>
        <w:jc w:val="both"/>
        <w:rPr>
          <w:sz w:val="26"/>
          <w:szCs w:val="26"/>
        </w:rPr>
      </w:pPr>
      <w:r w:rsidRPr="002B665C">
        <w:rPr>
          <w:color w:val="111111"/>
          <w:sz w:val="26"/>
          <w:szCs w:val="26"/>
        </w:rPr>
        <w:t xml:space="preserve">В целях ликвидации кадрового дефицита в медицинских организациях, оказывающих первичную медико-санитарную помощь администрация Городского округа Шатура </w:t>
      </w:r>
      <w:r w:rsidRPr="002B665C">
        <w:rPr>
          <w:sz w:val="26"/>
          <w:szCs w:val="26"/>
        </w:rPr>
        <w:t>своевременно и в полном объеме предоставляет меры социальной поддержки медицинских работникам, тем самым</w:t>
      </w:r>
      <w:r w:rsidRPr="002B665C">
        <w:rPr>
          <w:color w:val="111111"/>
          <w:sz w:val="26"/>
          <w:szCs w:val="26"/>
        </w:rPr>
        <w:t xml:space="preserve"> </w:t>
      </w:r>
      <w:r w:rsidRPr="002B665C">
        <w:rPr>
          <w:sz w:val="26"/>
          <w:szCs w:val="26"/>
        </w:rPr>
        <w:t>создавая условия для привлечения кадров для работы в медицинских организациях.</w:t>
      </w:r>
    </w:p>
    <w:p w:rsidR="002B665C" w:rsidRPr="002B665C" w:rsidRDefault="002B665C" w:rsidP="002B665C">
      <w:pPr>
        <w:spacing w:after="240"/>
        <w:jc w:val="both"/>
        <w:rPr>
          <w:sz w:val="26"/>
          <w:szCs w:val="26"/>
        </w:rPr>
        <w:sectPr w:rsidR="002B665C" w:rsidRPr="002B665C" w:rsidSect="002B665C">
          <w:headerReference w:type="default" r:id="rId8"/>
          <w:pgSz w:w="11907" w:h="16840"/>
          <w:pgMar w:top="567" w:right="567" w:bottom="567" w:left="1361" w:header="720" w:footer="720" w:gutter="0"/>
          <w:cols w:space="720"/>
        </w:sectPr>
      </w:pPr>
    </w:p>
    <w:p w:rsidR="00AE1D18" w:rsidRPr="002B665C" w:rsidRDefault="002B665C" w:rsidP="002B665C">
      <w:pPr>
        <w:pStyle w:val="af"/>
        <w:numPr>
          <w:ilvl w:val="0"/>
          <w:numId w:val="31"/>
        </w:numPr>
        <w:jc w:val="center"/>
        <w:rPr>
          <w:sz w:val="26"/>
          <w:szCs w:val="26"/>
        </w:rPr>
      </w:pPr>
      <w:r w:rsidRPr="002B665C">
        <w:rPr>
          <w:sz w:val="26"/>
          <w:szCs w:val="26"/>
        </w:rPr>
        <w:lastRenderedPageBreak/>
        <w:t>Целевые показатели</w:t>
      </w:r>
    </w:p>
    <w:p w:rsidR="002B665C" w:rsidRPr="002B665C" w:rsidRDefault="002B665C" w:rsidP="002B665C">
      <w:pPr>
        <w:jc w:val="center"/>
        <w:rPr>
          <w:sz w:val="26"/>
          <w:szCs w:val="26"/>
        </w:rPr>
      </w:pPr>
      <w:r w:rsidRPr="002B665C">
        <w:rPr>
          <w:sz w:val="26"/>
          <w:szCs w:val="26"/>
        </w:rPr>
        <w:t>Муниципальной программы Московской области</w:t>
      </w:r>
    </w:p>
    <w:p w:rsidR="00C950F3" w:rsidRPr="002B665C" w:rsidRDefault="002B665C" w:rsidP="002B665C">
      <w:pPr>
        <w:pStyle w:val="Default"/>
        <w:jc w:val="center"/>
        <w:rPr>
          <w:bCs/>
          <w:color w:val="auto"/>
          <w:sz w:val="26"/>
          <w:szCs w:val="26"/>
        </w:rPr>
      </w:pPr>
      <w:r>
        <w:rPr>
          <w:bCs/>
          <w:color w:val="auto"/>
          <w:sz w:val="26"/>
          <w:szCs w:val="26"/>
        </w:rPr>
        <w:t>«Здравоохранение»</w:t>
      </w:r>
    </w:p>
    <w:p w:rsidR="00E27C30" w:rsidRPr="002144EF" w:rsidRDefault="00E27C30" w:rsidP="002B665C">
      <w:pPr>
        <w:tabs>
          <w:tab w:val="center" w:pos="4989"/>
        </w:tabs>
        <w:rPr>
          <w:color w:val="000000" w:themeColor="text1"/>
          <w:sz w:val="26"/>
          <w:szCs w:val="26"/>
        </w:rPr>
      </w:pPr>
    </w:p>
    <w:tbl>
      <w:tblPr>
        <w:tblW w:w="155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10"/>
        <w:gridCol w:w="316"/>
        <w:gridCol w:w="1101"/>
        <w:gridCol w:w="1276"/>
        <w:gridCol w:w="992"/>
        <w:gridCol w:w="709"/>
        <w:gridCol w:w="709"/>
        <w:gridCol w:w="709"/>
        <w:gridCol w:w="850"/>
        <w:gridCol w:w="709"/>
        <w:gridCol w:w="2551"/>
        <w:gridCol w:w="2551"/>
      </w:tblGrid>
      <w:tr w:rsidR="00C35F3B" w:rsidRPr="00293AF6" w:rsidTr="00C35F3B">
        <w:trPr>
          <w:trHeight w:val="422"/>
        </w:trPr>
        <w:tc>
          <w:tcPr>
            <w:tcW w:w="709" w:type="dxa"/>
            <w:vMerge w:val="restart"/>
            <w:tcBorders>
              <w:top w:val="single" w:sz="4" w:space="0" w:color="000000"/>
              <w:left w:val="single" w:sz="4" w:space="0" w:color="000000"/>
              <w:bottom w:val="single" w:sz="4" w:space="0" w:color="000000"/>
              <w:right w:val="single" w:sz="4" w:space="0" w:color="000000"/>
            </w:tcBorders>
            <w:hideMark/>
          </w:tcPr>
          <w:p w:rsidR="00C35F3B" w:rsidRPr="00293AF6" w:rsidRDefault="00C35F3B" w:rsidP="00293AF6">
            <w:pPr>
              <w:spacing w:line="276" w:lineRule="auto"/>
              <w:jc w:val="center"/>
              <w:rPr>
                <w:sz w:val="20"/>
                <w:szCs w:val="20"/>
              </w:rPr>
            </w:pPr>
            <w:r w:rsidRPr="00293AF6">
              <w:rPr>
                <w:sz w:val="20"/>
                <w:szCs w:val="20"/>
              </w:rPr>
              <w:t xml:space="preserve">№ </w:t>
            </w:r>
          </w:p>
          <w:p w:rsidR="00C35F3B" w:rsidRPr="00293AF6" w:rsidRDefault="00C35F3B" w:rsidP="00293AF6">
            <w:pPr>
              <w:spacing w:line="276" w:lineRule="auto"/>
              <w:jc w:val="center"/>
              <w:rPr>
                <w:sz w:val="20"/>
                <w:szCs w:val="20"/>
                <w:lang w:eastAsia="en-US"/>
              </w:rPr>
            </w:pPr>
            <w:r w:rsidRPr="00293AF6">
              <w:rPr>
                <w:sz w:val="20"/>
                <w:szCs w:val="20"/>
              </w:rPr>
              <w:t>п/п</w:t>
            </w:r>
          </w:p>
        </w:tc>
        <w:tc>
          <w:tcPr>
            <w:tcW w:w="2410" w:type="dxa"/>
            <w:vMerge w:val="restart"/>
            <w:tcBorders>
              <w:top w:val="single" w:sz="4" w:space="0" w:color="000000"/>
              <w:left w:val="single" w:sz="4" w:space="0" w:color="000000"/>
              <w:bottom w:val="single" w:sz="4" w:space="0" w:color="000000"/>
              <w:right w:val="single" w:sz="4" w:space="0" w:color="000000"/>
            </w:tcBorders>
            <w:hideMark/>
          </w:tcPr>
          <w:p w:rsidR="00C35F3B" w:rsidRPr="00293AF6" w:rsidRDefault="00C35F3B" w:rsidP="00293AF6">
            <w:pPr>
              <w:spacing w:line="276" w:lineRule="auto"/>
              <w:jc w:val="center"/>
              <w:rPr>
                <w:sz w:val="20"/>
                <w:szCs w:val="20"/>
                <w:lang w:eastAsia="en-US"/>
              </w:rPr>
            </w:pPr>
            <w:r>
              <w:rPr>
                <w:sz w:val="20"/>
                <w:szCs w:val="20"/>
              </w:rPr>
              <w:t>Наименование целевых показателей</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C35F3B" w:rsidRDefault="00C35F3B" w:rsidP="00293AF6">
            <w:pPr>
              <w:spacing w:line="276" w:lineRule="auto"/>
              <w:jc w:val="center"/>
              <w:rPr>
                <w:sz w:val="20"/>
                <w:szCs w:val="20"/>
              </w:rPr>
            </w:pPr>
            <w:r w:rsidRPr="00293AF6">
              <w:rPr>
                <w:sz w:val="20"/>
                <w:szCs w:val="20"/>
              </w:rPr>
              <w:t xml:space="preserve">Тип </w:t>
            </w:r>
          </w:p>
          <w:p w:rsidR="00C35F3B" w:rsidRPr="00293AF6" w:rsidRDefault="00C35F3B" w:rsidP="00293AF6">
            <w:pPr>
              <w:spacing w:line="276" w:lineRule="auto"/>
              <w:jc w:val="center"/>
              <w:rPr>
                <w:sz w:val="20"/>
                <w:szCs w:val="20"/>
                <w:lang w:eastAsia="en-US"/>
              </w:rPr>
            </w:pPr>
            <w:r w:rsidRPr="00293AF6">
              <w:rPr>
                <w:sz w:val="20"/>
                <w:szCs w:val="20"/>
              </w:rPr>
              <w:t>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C35F3B" w:rsidRDefault="00C35F3B" w:rsidP="00293AF6">
            <w:pPr>
              <w:spacing w:line="276" w:lineRule="auto"/>
              <w:jc w:val="center"/>
              <w:rPr>
                <w:sz w:val="20"/>
                <w:szCs w:val="20"/>
              </w:rPr>
            </w:pPr>
            <w:r w:rsidRPr="00293AF6">
              <w:rPr>
                <w:sz w:val="20"/>
                <w:szCs w:val="20"/>
              </w:rPr>
              <w:t>Единица измерения</w:t>
            </w:r>
          </w:p>
          <w:p w:rsidR="00C35F3B" w:rsidRPr="00293AF6" w:rsidRDefault="00C35F3B" w:rsidP="00293AF6">
            <w:pPr>
              <w:spacing w:line="276" w:lineRule="auto"/>
              <w:jc w:val="center"/>
              <w:rPr>
                <w:sz w:val="20"/>
                <w:szCs w:val="20"/>
                <w:lang w:eastAsia="en-US"/>
              </w:rPr>
            </w:pPr>
            <w:r>
              <w:rPr>
                <w:sz w:val="20"/>
                <w:szCs w:val="20"/>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C35F3B" w:rsidRPr="00293AF6" w:rsidRDefault="00C35F3B" w:rsidP="00C35F3B">
            <w:pPr>
              <w:spacing w:line="276" w:lineRule="auto"/>
              <w:jc w:val="center"/>
              <w:rPr>
                <w:sz w:val="20"/>
                <w:szCs w:val="20"/>
                <w:lang w:eastAsia="en-US"/>
              </w:rPr>
            </w:pPr>
            <w:r w:rsidRPr="00293AF6">
              <w:rPr>
                <w:sz w:val="20"/>
                <w:szCs w:val="20"/>
              </w:rPr>
              <w:t xml:space="preserve">Базовое значение </w:t>
            </w:r>
          </w:p>
          <w:p w:rsidR="00C35F3B" w:rsidRPr="00293AF6" w:rsidRDefault="00C35F3B" w:rsidP="00293AF6">
            <w:pPr>
              <w:spacing w:line="276" w:lineRule="auto"/>
              <w:jc w:val="center"/>
              <w:rPr>
                <w:sz w:val="20"/>
                <w:szCs w:val="20"/>
                <w:lang w:eastAsia="en-US"/>
              </w:rPr>
            </w:pPr>
          </w:p>
        </w:tc>
        <w:tc>
          <w:tcPr>
            <w:tcW w:w="3686" w:type="dxa"/>
            <w:gridSpan w:val="5"/>
            <w:tcBorders>
              <w:top w:val="single" w:sz="4" w:space="0" w:color="000000"/>
              <w:left w:val="single" w:sz="4" w:space="0" w:color="000000"/>
              <w:bottom w:val="single" w:sz="4" w:space="0" w:color="000000"/>
              <w:right w:val="single" w:sz="4" w:space="0" w:color="000000"/>
            </w:tcBorders>
            <w:hideMark/>
          </w:tcPr>
          <w:p w:rsidR="00C35F3B" w:rsidRPr="00293AF6" w:rsidRDefault="00C35F3B" w:rsidP="00293AF6">
            <w:pPr>
              <w:spacing w:line="276" w:lineRule="auto"/>
              <w:jc w:val="center"/>
              <w:rPr>
                <w:sz w:val="20"/>
                <w:szCs w:val="20"/>
                <w:lang w:eastAsia="en-US"/>
              </w:rPr>
            </w:pPr>
            <w:r w:rsidRPr="00293AF6">
              <w:rPr>
                <w:sz w:val="20"/>
                <w:szCs w:val="20"/>
              </w:rPr>
              <w:t>Планируемое значение по годам реализации</w:t>
            </w:r>
            <w:r>
              <w:rPr>
                <w:sz w:val="20"/>
                <w:szCs w:val="20"/>
              </w:rPr>
              <w:t xml:space="preserve"> программы</w:t>
            </w:r>
          </w:p>
        </w:tc>
        <w:tc>
          <w:tcPr>
            <w:tcW w:w="2551" w:type="dxa"/>
            <w:vMerge w:val="restart"/>
            <w:tcBorders>
              <w:top w:val="single" w:sz="4" w:space="0" w:color="000000"/>
              <w:left w:val="single" w:sz="4" w:space="0" w:color="000000"/>
              <w:bottom w:val="single" w:sz="4" w:space="0" w:color="000000"/>
              <w:right w:val="single" w:sz="4" w:space="0" w:color="000000"/>
            </w:tcBorders>
          </w:tcPr>
          <w:p w:rsidR="00C35F3B" w:rsidRPr="00293AF6" w:rsidRDefault="00C35F3B" w:rsidP="00293AF6">
            <w:pPr>
              <w:spacing w:line="276" w:lineRule="auto"/>
              <w:jc w:val="center"/>
              <w:rPr>
                <w:sz w:val="20"/>
                <w:szCs w:val="20"/>
                <w:lang w:eastAsia="en-US"/>
              </w:rPr>
            </w:pPr>
            <w:r>
              <w:rPr>
                <w:sz w:val="20"/>
                <w:szCs w:val="20"/>
                <w:lang w:eastAsia="en-US"/>
              </w:rPr>
              <w:t>Ответственный за достижение показателя</w:t>
            </w:r>
          </w:p>
        </w:tc>
        <w:tc>
          <w:tcPr>
            <w:tcW w:w="2551" w:type="dxa"/>
            <w:vMerge w:val="restart"/>
            <w:tcBorders>
              <w:top w:val="single" w:sz="4" w:space="0" w:color="000000"/>
              <w:left w:val="single" w:sz="4" w:space="0" w:color="000000"/>
              <w:right w:val="single" w:sz="4" w:space="0" w:color="000000"/>
            </w:tcBorders>
          </w:tcPr>
          <w:p w:rsidR="00C35F3B" w:rsidRPr="00293AF6" w:rsidRDefault="00C35F3B" w:rsidP="00293AF6">
            <w:pPr>
              <w:spacing w:line="276" w:lineRule="auto"/>
              <w:jc w:val="center"/>
              <w:rPr>
                <w:sz w:val="20"/>
                <w:szCs w:val="20"/>
              </w:rPr>
            </w:pPr>
            <w:r>
              <w:rPr>
                <w:sz w:val="20"/>
                <w:szCs w:val="20"/>
              </w:rPr>
              <w:t xml:space="preserve">Номер подпрограммы, мероприятий, оказывающих влияние на достижение показателя </w:t>
            </w:r>
          </w:p>
        </w:tc>
      </w:tr>
      <w:tr w:rsidR="00C35F3B" w:rsidRPr="00293AF6" w:rsidTr="005402C9">
        <w:trPr>
          <w:trHeight w:val="84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rPr>
                <w:sz w:val="20"/>
                <w:szCs w:val="20"/>
                <w:lang w:eastAsia="en-US"/>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rPr>
                <w:sz w:val="20"/>
                <w:szCs w:val="20"/>
                <w:lang w:eastAsia="en-US"/>
              </w:rPr>
            </w:pPr>
          </w:p>
        </w:tc>
        <w:tc>
          <w:tcPr>
            <w:tcW w:w="1417" w:type="dxa"/>
            <w:gridSpan w:val="2"/>
            <w:vMerge/>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rPr>
                <w:sz w:val="20"/>
                <w:szCs w:val="20"/>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rPr>
                <w:sz w:val="20"/>
                <w:szCs w:val="20"/>
                <w:lang w:eastAsia="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Pr>
                <w:sz w:val="20"/>
                <w:szCs w:val="20"/>
              </w:rPr>
              <w:t>2023</w:t>
            </w:r>
            <w:r w:rsidRPr="00293AF6">
              <w:rPr>
                <w:sz w:val="20"/>
                <w:szCs w:val="20"/>
              </w:rPr>
              <w:t xml:space="preserve"> 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Pr>
                <w:sz w:val="20"/>
                <w:szCs w:val="20"/>
              </w:rPr>
              <w:t>2024</w:t>
            </w:r>
            <w:r w:rsidRPr="00293AF6">
              <w:rPr>
                <w:sz w:val="20"/>
                <w:szCs w:val="20"/>
              </w:rPr>
              <w:t xml:space="preserve"> 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Pr>
                <w:sz w:val="20"/>
                <w:szCs w:val="20"/>
              </w:rPr>
              <w:t>2025</w:t>
            </w:r>
            <w:r w:rsidRPr="00293AF6">
              <w:rPr>
                <w:sz w:val="20"/>
                <w:szCs w:val="20"/>
              </w:rPr>
              <w:t xml:space="preserve"> год</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Pr>
                <w:sz w:val="20"/>
                <w:szCs w:val="20"/>
              </w:rPr>
              <w:t>2026</w:t>
            </w:r>
            <w:r w:rsidRPr="00293AF6">
              <w:rPr>
                <w:sz w:val="20"/>
                <w:szCs w:val="20"/>
              </w:rPr>
              <w:t xml:space="preserve"> год</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Pr>
                <w:sz w:val="20"/>
                <w:szCs w:val="20"/>
              </w:rPr>
              <w:t>2027</w:t>
            </w:r>
            <w:r w:rsidRPr="00293AF6">
              <w:rPr>
                <w:sz w:val="20"/>
                <w:szCs w:val="20"/>
              </w:rPr>
              <w:t xml:space="preserve"> год</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rPr>
                <w:sz w:val="20"/>
                <w:szCs w:val="20"/>
                <w:lang w:eastAsia="en-US"/>
              </w:rPr>
            </w:pPr>
          </w:p>
        </w:tc>
        <w:tc>
          <w:tcPr>
            <w:tcW w:w="2551" w:type="dxa"/>
            <w:vMerge/>
            <w:tcBorders>
              <w:left w:val="single" w:sz="4" w:space="0" w:color="000000"/>
              <w:bottom w:val="single" w:sz="4" w:space="0" w:color="000000"/>
              <w:right w:val="single" w:sz="4" w:space="0" w:color="000000"/>
            </w:tcBorders>
          </w:tcPr>
          <w:p w:rsidR="00C35F3B" w:rsidRPr="00293AF6" w:rsidRDefault="00C35F3B" w:rsidP="00293AF6">
            <w:pPr>
              <w:rPr>
                <w:sz w:val="20"/>
                <w:szCs w:val="20"/>
                <w:lang w:eastAsia="en-US"/>
              </w:rPr>
            </w:pPr>
          </w:p>
        </w:tc>
      </w:tr>
      <w:tr w:rsidR="00C35F3B" w:rsidRPr="00293AF6" w:rsidTr="00C35F3B">
        <w:trPr>
          <w:trHeight w:val="257"/>
        </w:trPr>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2</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9</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10</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C35F3B" w:rsidRPr="00293AF6" w:rsidRDefault="00C35F3B" w:rsidP="00293AF6">
            <w:pPr>
              <w:spacing w:line="276" w:lineRule="auto"/>
              <w:jc w:val="center"/>
              <w:rPr>
                <w:sz w:val="20"/>
                <w:szCs w:val="20"/>
                <w:lang w:eastAsia="en-US"/>
              </w:rPr>
            </w:pPr>
            <w:r w:rsidRPr="00293AF6">
              <w:rPr>
                <w:sz w:val="20"/>
                <w:szCs w:val="20"/>
              </w:rPr>
              <w:t>11</w:t>
            </w:r>
          </w:p>
        </w:tc>
        <w:tc>
          <w:tcPr>
            <w:tcW w:w="2551" w:type="dxa"/>
            <w:tcBorders>
              <w:top w:val="single" w:sz="4" w:space="0" w:color="000000"/>
              <w:left w:val="single" w:sz="4" w:space="0" w:color="000000"/>
              <w:bottom w:val="single" w:sz="4" w:space="0" w:color="000000"/>
              <w:right w:val="single" w:sz="4" w:space="0" w:color="000000"/>
            </w:tcBorders>
          </w:tcPr>
          <w:p w:rsidR="00C35F3B" w:rsidRPr="00293AF6" w:rsidRDefault="00C35F3B" w:rsidP="00293AF6">
            <w:pPr>
              <w:spacing w:line="276" w:lineRule="auto"/>
              <w:jc w:val="center"/>
              <w:rPr>
                <w:sz w:val="20"/>
                <w:szCs w:val="20"/>
              </w:rPr>
            </w:pPr>
          </w:p>
        </w:tc>
      </w:tr>
      <w:tr w:rsidR="00C35F3B" w:rsidRPr="00293AF6" w:rsidTr="00C35F3B">
        <w:trPr>
          <w:trHeight w:val="297"/>
        </w:trPr>
        <w:tc>
          <w:tcPr>
            <w:tcW w:w="709" w:type="dxa"/>
            <w:tcBorders>
              <w:top w:val="single" w:sz="4" w:space="0" w:color="000000"/>
              <w:left w:val="single" w:sz="4" w:space="0" w:color="000000"/>
              <w:bottom w:val="single" w:sz="4" w:space="0" w:color="000000"/>
              <w:right w:val="single" w:sz="4" w:space="0" w:color="auto"/>
            </w:tcBorders>
            <w:vAlign w:val="center"/>
            <w:hideMark/>
          </w:tcPr>
          <w:p w:rsidR="00C35F3B" w:rsidRPr="00293AF6" w:rsidRDefault="00C35F3B" w:rsidP="00293AF6">
            <w:pPr>
              <w:spacing w:line="276" w:lineRule="auto"/>
              <w:jc w:val="center"/>
              <w:rPr>
                <w:lang w:eastAsia="en-US"/>
              </w:rPr>
            </w:pPr>
            <w:r w:rsidRPr="00293AF6">
              <w:t>1</w:t>
            </w:r>
          </w:p>
        </w:tc>
        <w:tc>
          <w:tcPr>
            <w:tcW w:w="12332" w:type="dxa"/>
            <w:gridSpan w:val="11"/>
            <w:tcBorders>
              <w:top w:val="single" w:sz="4" w:space="0" w:color="000000"/>
              <w:left w:val="single" w:sz="4" w:space="0" w:color="auto"/>
              <w:bottom w:val="single" w:sz="4" w:space="0" w:color="000000"/>
              <w:right w:val="single" w:sz="4" w:space="0" w:color="000000"/>
            </w:tcBorders>
            <w:hideMark/>
          </w:tcPr>
          <w:p w:rsidR="00C35F3B" w:rsidRPr="00293AF6" w:rsidRDefault="00C35F3B" w:rsidP="00293AF6">
            <w:pPr>
              <w:widowControl w:val="0"/>
              <w:autoSpaceDE w:val="0"/>
              <w:autoSpaceDN w:val="0"/>
              <w:adjustRightInd w:val="0"/>
              <w:spacing w:line="276" w:lineRule="auto"/>
            </w:pPr>
            <w:r w:rsidRPr="00293AF6">
              <w:t xml:space="preserve">Подпрограмма </w:t>
            </w:r>
            <w:r w:rsidRPr="00293AF6">
              <w:rPr>
                <w:lang w:val="en-US"/>
              </w:rPr>
              <w:t>I</w:t>
            </w:r>
            <w:r w:rsidRPr="00293AF6">
              <w:t xml:space="preserve"> «Профилактика заболеваний и формирование здорового образа жизни. </w:t>
            </w:r>
          </w:p>
          <w:p w:rsidR="00C35F3B" w:rsidRPr="00293AF6" w:rsidRDefault="00C35F3B" w:rsidP="00293AF6">
            <w:pPr>
              <w:widowControl w:val="0"/>
              <w:autoSpaceDE w:val="0"/>
              <w:autoSpaceDN w:val="0"/>
              <w:adjustRightInd w:val="0"/>
              <w:spacing w:line="276" w:lineRule="auto"/>
              <w:rPr>
                <w:lang w:eastAsia="en-US"/>
              </w:rPr>
            </w:pPr>
            <w:r w:rsidRPr="00293AF6">
              <w:t>Развитие первичной медико-санитарной помощи»</w:t>
            </w:r>
          </w:p>
        </w:tc>
        <w:tc>
          <w:tcPr>
            <w:tcW w:w="2551" w:type="dxa"/>
            <w:tcBorders>
              <w:top w:val="single" w:sz="4" w:space="0" w:color="000000"/>
              <w:left w:val="single" w:sz="4" w:space="0" w:color="auto"/>
              <w:bottom w:val="single" w:sz="4" w:space="0" w:color="000000"/>
              <w:right w:val="single" w:sz="4" w:space="0" w:color="000000"/>
            </w:tcBorders>
          </w:tcPr>
          <w:p w:rsidR="00C35F3B" w:rsidRPr="00293AF6" w:rsidRDefault="00C35F3B" w:rsidP="00293AF6">
            <w:pPr>
              <w:widowControl w:val="0"/>
              <w:autoSpaceDE w:val="0"/>
              <w:autoSpaceDN w:val="0"/>
              <w:adjustRightInd w:val="0"/>
              <w:spacing w:line="276" w:lineRule="auto"/>
            </w:pPr>
          </w:p>
        </w:tc>
      </w:tr>
      <w:tr w:rsidR="00C35F3B" w:rsidRPr="00293AF6" w:rsidTr="00C35F3B">
        <w:trPr>
          <w:trHeight w:val="312"/>
        </w:trPr>
        <w:tc>
          <w:tcPr>
            <w:tcW w:w="709" w:type="dxa"/>
            <w:tcBorders>
              <w:top w:val="single" w:sz="4" w:space="0" w:color="000000"/>
              <w:left w:val="single" w:sz="4" w:space="0" w:color="000000"/>
              <w:bottom w:val="single" w:sz="4" w:space="0" w:color="000000"/>
              <w:right w:val="single" w:sz="4" w:space="0" w:color="auto"/>
            </w:tcBorders>
            <w:vAlign w:val="center"/>
          </w:tcPr>
          <w:p w:rsidR="00C35F3B" w:rsidRPr="00293AF6" w:rsidRDefault="00C35F3B" w:rsidP="00293AF6">
            <w:pPr>
              <w:spacing w:line="276" w:lineRule="auto"/>
              <w:jc w:val="center"/>
            </w:pPr>
            <w:r w:rsidRPr="00293AF6">
              <w:t>1.1.</w:t>
            </w:r>
          </w:p>
        </w:tc>
        <w:tc>
          <w:tcPr>
            <w:tcW w:w="2410" w:type="dxa"/>
            <w:tcBorders>
              <w:top w:val="single" w:sz="4" w:space="0" w:color="000000"/>
              <w:left w:val="single" w:sz="4" w:space="0" w:color="auto"/>
              <w:bottom w:val="single" w:sz="4" w:space="0" w:color="000000"/>
              <w:right w:val="single" w:sz="4" w:space="0" w:color="000000"/>
            </w:tcBorders>
            <w:vAlign w:val="center"/>
          </w:tcPr>
          <w:p w:rsidR="00C35F3B" w:rsidRPr="00293AF6" w:rsidRDefault="00C35F3B" w:rsidP="00293AF6">
            <w:pPr>
              <w:spacing w:line="276" w:lineRule="auto"/>
            </w:pPr>
            <w: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293AF6">
            <w:pPr>
              <w:spacing w:line="276" w:lineRule="auto"/>
              <w:rPr>
                <w:sz w:val="22"/>
                <w:szCs w:val="22"/>
              </w:rPr>
            </w:pPr>
            <w:r w:rsidRPr="00293AF6">
              <w:rPr>
                <w:sz w:val="22"/>
                <w:szCs w:val="22"/>
              </w:rPr>
              <w:t>Приоритетно-целевой, (Рейтинг-45)</w:t>
            </w:r>
          </w:p>
        </w:tc>
        <w:tc>
          <w:tcPr>
            <w:tcW w:w="1276"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293AF6">
            <w:pPr>
              <w:spacing w:line="276" w:lineRule="auto"/>
              <w:jc w:val="center"/>
            </w:pPr>
            <w:r w:rsidRPr="00293AF6">
              <w:t>%</w:t>
            </w:r>
          </w:p>
        </w:tc>
        <w:tc>
          <w:tcPr>
            <w:tcW w:w="992"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3A50DA">
            <w:pPr>
              <w:spacing w:line="276" w:lineRule="auto"/>
              <w:jc w:val="center"/>
            </w:pPr>
            <w:r w:rsidRPr="00293AF6">
              <w:t>2</w:t>
            </w:r>
            <w: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293AF6">
            <w:pPr>
              <w:spacing w:line="276" w:lineRule="auto"/>
              <w:jc w:val="center"/>
            </w:pPr>
            <w: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293AF6">
            <w:pPr>
              <w:spacing w:line="276" w:lineRule="auto"/>
              <w:jc w:val="center"/>
            </w:pPr>
            <w:r w:rsidRPr="00293AF6">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293AF6">
            <w:pPr>
              <w:spacing w:line="276" w:lineRule="auto"/>
              <w:jc w:val="center"/>
            </w:pPr>
            <w:r w:rsidRPr="00293AF6">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293AF6">
            <w:pPr>
              <w:spacing w:line="276" w:lineRule="auto"/>
              <w:jc w:val="center"/>
            </w:pPr>
            <w:r w:rsidRPr="00293AF6">
              <w:t>25</w:t>
            </w:r>
          </w:p>
        </w:tc>
        <w:tc>
          <w:tcPr>
            <w:tcW w:w="709" w:type="dxa"/>
            <w:tcBorders>
              <w:top w:val="single" w:sz="4" w:space="0" w:color="000000"/>
              <w:left w:val="single" w:sz="4" w:space="0" w:color="000000"/>
              <w:bottom w:val="single" w:sz="4" w:space="0" w:color="000000"/>
              <w:right w:val="single" w:sz="4" w:space="0" w:color="auto"/>
            </w:tcBorders>
            <w:vAlign w:val="center"/>
          </w:tcPr>
          <w:p w:rsidR="00C35F3B" w:rsidRPr="00293AF6" w:rsidRDefault="00C35F3B" w:rsidP="00293AF6">
            <w:pPr>
              <w:spacing w:line="276" w:lineRule="auto"/>
              <w:jc w:val="center"/>
            </w:pPr>
            <w:r w:rsidRPr="00293AF6">
              <w:t>25</w:t>
            </w:r>
          </w:p>
        </w:tc>
        <w:tc>
          <w:tcPr>
            <w:tcW w:w="2551" w:type="dxa"/>
            <w:tcBorders>
              <w:top w:val="single" w:sz="4" w:space="0" w:color="000000"/>
              <w:left w:val="single" w:sz="4" w:space="0" w:color="auto"/>
              <w:bottom w:val="single" w:sz="4" w:space="0" w:color="auto"/>
              <w:right w:val="single" w:sz="4" w:space="0" w:color="000000"/>
            </w:tcBorders>
            <w:vAlign w:val="center"/>
          </w:tcPr>
          <w:p w:rsidR="00C35F3B" w:rsidRPr="00293AF6" w:rsidRDefault="00286693" w:rsidP="006B4728">
            <w:r>
              <w:t>ГБУЗ МО «Шатурская областная больница»</w:t>
            </w:r>
          </w:p>
        </w:tc>
        <w:tc>
          <w:tcPr>
            <w:tcW w:w="2551" w:type="dxa"/>
            <w:tcBorders>
              <w:top w:val="single" w:sz="4" w:space="0" w:color="000000"/>
              <w:left w:val="single" w:sz="4" w:space="0" w:color="auto"/>
              <w:bottom w:val="single" w:sz="4" w:space="0" w:color="auto"/>
              <w:right w:val="single" w:sz="4" w:space="0" w:color="000000"/>
            </w:tcBorders>
          </w:tcPr>
          <w:p w:rsidR="00C35F3B" w:rsidRDefault="00C35F3B" w:rsidP="00C35F3B">
            <w:r>
              <w:t>Основное мероприятие 02.</w:t>
            </w:r>
          </w:p>
          <w:p w:rsidR="00C35F3B" w:rsidRDefault="00C35F3B" w:rsidP="00C35F3B">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r>
      <w:tr w:rsidR="00C35F3B" w:rsidRPr="00293AF6" w:rsidTr="00C35F3B">
        <w:trPr>
          <w:trHeight w:val="312"/>
        </w:trPr>
        <w:tc>
          <w:tcPr>
            <w:tcW w:w="709" w:type="dxa"/>
            <w:tcBorders>
              <w:top w:val="single" w:sz="4" w:space="0" w:color="000000"/>
              <w:left w:val="single" w:sz="4" w:space="0" w:color="000000"/>
              <w:bottom w:val="single" w:sz="4" w:space="0" w:color="000000"/>
              <w:right w:val="single" w:sz="4" w:space="0" w:color="auto"/>
            </w:tcBorders>
            <w:vAlign w:val="center"/>
          </w:tcPr>
          <w:p w:rsidR="00C35F3B" w:rsidRPr="00293AF6" w:rsidRDefault="00C35F3B" w:rsidP="004F1883">
            <w:pPr>
              <w:spacing w:line="276" w:lineRule="auto"/>
              <w:jc w:val="center"/>
            </w:pPr>
          </w:p>
          <w:p w:rsidR="00C35F3B" w:rsidRPr="00293AF6" w:rsidRDefault="00C35F3B" w:rsidP="004F1883">
            <w:pPr>
              <w:spacing w:line="276" w:lineRule="auto"/>
              <w:jc w:val="center"/>
            </w:pPr>
          </w:p>
          <w:p w:rsidR="00C35F3B" w:rsidRPr="00293AF6" w:rsidRDefault="00C35F3B" w:rsidP="004F1883">
            <w:pPr>
              <w:spacing w:line="276" w:lineRule="auto"/>
              <w:jc w:val="center"/>
            </w:pPr>
            <w:r w:rsidRPr="00293AF6">
              <w:t>1.2</w:t>
            </w:r>
          </w:p>
        </w:tc>
        <w:tc>
          <w:tcPr>
            <w:tcW w:w="2410" w:type="dxa"/>
            <w:tcBorders>
              <w:top w:val="single" w:sz="4" w:space="0" w:color="000000"/>
              <w:left w:val="single" w:sz="4" w:space="0" w:color="auto"/>
              <w:bottom w:val="single" w:sz="4" w:space="0" w:color="000000"/>
              <w:right w:val="single" w:sz="4" w:space="0" w:color="000000"/>
            </w:tcBorders>
            <w:vAlign w:val="center"/>
          </w:tcPr>
          <w:p w:rsidR="00C35F3B" w:rsidRPr="00293AF6" w:rsidRDefault="00C35F3B" w:rsidP="004F1883">
            <w:pPr>
              <w:spacing w:line="276" w:lineRule="auto"/>
            </w:pPr>
            <w:r>
              <w:t xml:space="preserve">Количество застрахованного населения трудоспособного возраста на </w:t>
            </w:r>
            <w:r>
              <w:lastRenderedPageBreak/>
              <w:t>территории Московской области</w:t>
            </w:r>
          </w:p>
          <w:p w:rsidR="00C35F3B" w:rsidRPr="00293AF6" w:rsidRDefault="00C35F3B" w:rsidP="004F1883">
            <w:pPr>
              <w:spacing w:line="276" w:lineRule="auto"/>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rPr>
                <w:sz w:val="22"/>
                <w:szCs w:val="22"/>
              </w:rPr>
            </w:pPr>
            <w:r w:rsidRPr="00293AF6">
              <w:rPr>
                <w:color w:val="000000"/>
                <w:sz w:val="22"/>
                <w:szCs w:val="22"/>
              </w:rPr>
              <w:lastRenderedPageBreak/>
              <w:t>Приоритетно-целевой, (Рейтинг-45)</w:t>
            </w:r>
          </w:p>
        </w:tc>
        <w:tc>
          <w:tcPr>
            <w:tcW w:w="1276"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jc w:val="center"/>
            </w:pPr>
            <w:r w:rsidRPr="00293AF6">
              <w:t>%</w:t>
            </w:r>
          </w:p>
        </w:tc>
        <w:tc>
          <w:tcPr>
            <w:tcW w:w="992"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jc w:val="center"/>
            </w:pPr>
            <w: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jc w:val="center"/>
            </w:pPr>
            <w:r>
              <w:t>85</w:t>
            </w:r>
          </w:p>
        </w:tc>
        <w:tc>
          <w:tcPr>
            <w:tcW w:w="709"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jc w:val="center"/>
            </w:pPr>
            <w:r>
              <w:t>85</w:t>
            </w:r>
          </w:p>
        </w:tc>
        <w:tc>
          <w:tcPr>
            <w:tcW w:w="709"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jc w:val="center"/>
            </w:pPr>
            <w:r>
              <w:t>85</w:t>
            </w:r>
          </w:p>
        </w:tc>
        <w:tc>
          <w:tcPr>
            <w:tcW w:w="850" w:type="dxa"/>
            <w:tcBorders>
              <w:top w:val="single" w:sz="4" w:space="0" w:color="000000"/>
              <w:left w:val="single" w:sz="4" w:space="0" w:color="000000"/>
              <w:bottom w:val="single" w:sz="4" w:space="0" w:color="000000"/>
              <w:right w:val="single" w:sz="4" w:space="0" w:color="000000"/>
            </w:tcBorders>
            <w:vAlign w:val="center"/>
          </w:tcPr>
          <w:p w:rsidR="00C35F3B" w:rsidRPr="00293AF6" w:rsidRDefault="00C35F3B" w:rsidP="004F1883">
            <w:pPr>
              <w:spacing w:line="276" w:lineRule="auto"/>
              <w:jc w:val="center"/>
            </w:pPr>
            <w:r>
              <w:t>85</w:t>
            </w:r>
          </w:p>
        </w:tc>
        <w:tc>
          <w:tcPr>
            <w:tcW w:w="709" w:type="dxa"/>
            <w:tcBorders>
              <w:top w:val="single" w:sz="4" w:space="0" w:color="000000"/>
              <w:left w:val="single" w:sz="4" w:space="0" w:color="000000"/>
              <w:bottom w:val="single" w:sz="4" w:space="0" w:color="000000"/>
              <w:right w:val="single" w:sz="4" w:space="0" w:color="auto"/>
            </w:tcBorders>
            <w:vAlign w:val="center"/>
          </w:tcPr>
          <w:p w:rsidR="00C35F3B" w:rsidRPr="00293AF6" w:rsidRDefault="00C35F3B" w:rsidP="004F1883">
            <w:pPr>
              <w:spacing w:line="276" w:lineRule="auto"/>
              <w:jc w:val="center"/>
            </w:pPr>
            <w:r>
              <w:t>85</w:t>
            </w:r>
          </w:p>
        </w:tc>
        <w:tc>
          <w:tcPr>
            <w:tcW w:w="2551" w:type="dxa"/>
            <w:tcBorders>
              <w:top w:val="single" w:sz="4" w:space="0" w:color="auto"/>
              <w:left w:val="single" w:sz="4" w:space="0" w:color="auto"/>
              <w:bottom w:val="single" w:sz="4" w:space="0" w:color="000000"/>
              <w:right w:val="single" w:sz="4" w:space="0" w:color="000000"/>
            </w:tcBorders>
            <w:vAlign w:val="center"/>
          </w:tcPr>
          <w:p w:rsidR="00C35F3B" w:rsidRPr="00293AF6" w:rsidRDefault="00286693" w:rsidP="004F1883">
            <w:pPr>
              <w:spacing w:line="276" w:lineRule="auto"/>
            </w:pPr>
            <w:r>
              <w:t>ГБУЗ МО «Шатурская областная больница»</w:t>
            </w:r>
          </w:p>
        </w:tc>
        <w:tc>
          <w:tcPr>
            <w:tcW w:w="2551" w:type="dxa"/>
            <w:tcBorders>
              <w:top w:val="single" w:sz="4" w:space="0" w:color="auto"/>
              <w:left w:val="single" w:sz="4" w:space="0" w:color="auto"/>
              <w:bottom w:val="single" w:sz="4" w:space="0" w:color="000000"/>
              <w:right w:val="single" w:sz="4" w:space="0" w:color="000000"/>
            </w:tcBorders>
          </w:tcPr>
          <w:p w:rsidR="00C35F3B" w:rsidRDefault="00C35F3B" w:rsidP="00C35F3B">
            <w:r>
              <w:t>Основное мероприятие 03.</w:t>
            </w:r>
          </w:p>
          <w:p w:rsidR="00C35F3B" w:rsidRPr="00293AF6" w:rsidRDefault="00C35F3B" w:rsidP="00C35F3B">
            <w:r>
              <w:t xml:space="preserve">Удовлетворение потребности отдельных категорий граждан в необходимых </w:t>
            </w:r>
            <w:r>
              <w:lastRenderedPageBreak/>
              <w:t>лекарственных препаратах и медицинских изделиях, а также специализированных продуктах питания для лечения детей-инвалидов, имеющих право на государственную социальную помощь и не отказавшихся от получения социальной услуги</w:t>
            </w:r>
          </w:p>
        </w:tc>
      </w:tr>
      <w:tr w:rsidR="00C35F3B" w:rsidRPr="00293AF6" w:rsidTr="00C35F3B">
        <w:trPr>
          <w:trHeight w:val="374"/>
        </w:trPr>
        <w:tc>
          <w:tcPr>
            <w:tcW w:w="709"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widowControl w:val="0"/>
              <w:autoSpaceDE w:val="0"/>
              <w:autoSpaceDN w:val="0"/>
              <w:adjustRightInd w:val="0"/>
              <w:spacing w:line="276" w:lineRule="auto"/>
              <w:ind w:firstLine="720"/>
              <w:jc w:val="center"/>
              <w:rPr>
                <w:lang w:eastAsia="en-US"/>
              </w:rPr>
            </w:pPr>
            <w:r w:rsidRPr="00293AF6">
              <w:rPr>
                <w:lang w:eastAsia="en-US"/>
              </w:rPr>
              <w:lastRenderedPageBreak/>
              <w:t>2</w:t>
            </w:r>
          </w:p>
        </w:tc>
        <w:tc>
          <w:tcPr>
            <w:tcW w:w="12332" w:type="dxa"/>
            <w:gridSpan w:val="11"/>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widowControl w:val="0"/>
              <w:autoSpaceDE w:val="0"/>
              <w:autoSpaceDN w:val="0"/>
              <w:adjustRightInd w:val="0"/>
              <w:spacing w:line="276" w:lineRule="auto"/>
              <w:ind w:firstLine="34"/>
              <w:rPr>
                <w:lang w:eastAsia="en-US"/>
              </w:rPr>
            </w:pPr>
            <w:r w:rsidRPr="00293AF6">
              <w:rPr>
                <w:lang w:eastAsia="en-US"/>
              </w:rPr>
              <w:t xml:space="preserve">Подпрограмма </w:t>
            </w:r>
            <w:r w:rsidRPr="00293AF6">
              <w:rPr>
                <w:lang w:val="en-US" w:eastAsia="en-US"/>
              </w:rPr>
              <w:t>V</w:t>
            </w:r>
            <w:r w:rsidRPr="00293AF6">
              <w:rPr>
                <w:lang w:eastAsia="en-US"/>
              </w:rPr>
              <w:t xml:space="preserve"> «Финансовое обеспечение системы организации медицинской помощи»</w:t>
            </w:r>
          </w:p>
        </w:tc>
        <w:tc>
          <w:tcPr>
            <w:tcW w:w="2551" w:type="dxa"/>
            <w:tcBorders>
              <w:top w:val="single" w:sz="4" w:space="0" w:color="auto"/>
              <w:left w:val="single" w:sz="4" w:space="0" w:color="auto"/>
              <w:bottom w:val="single" w:sz="4" w:space="0" w:color="auto"/>
              <w:right w:val="single" w:sz="4" w:space="0" w:color="auto"/>
            </w:tcBorders>
          </w:tcPr>
          <w:p w:rsidR="00C35F3B" w:rsidRPr="00293AF6" w:rsidRDefault="00C35F3B" w:rsidP="00293AF6">
            <w:pPr>
              <w:widowControl w:val="0"/>
              <w:autoSpaceDE w:val="0"/>
              <w:autoSpaceDN w:val="0"/>
              <w:adjustRightInd w:val="0"/>
              <w:spacing w:line="276" w:lineRule="auto"/>
              <w:ind w:firstLine="34"/>
              <w:rPr>
                <w:lang w:eastAsia="en-US"/>
              </w:rPr>
            </w:pPr>
          </w:p>
        </w:tc>
      </w:tr>
      <w:tr w:rsidR="00C35F3B" w:rsidRPr="00293AF6" w:rsidTr="00C35F3B">
        <w:trPr>
          <w:trHeight w:val="317"/>
        </w:trPr>
        <w:tc>
          <w:tcPr>
            <w:tcW w:w="709"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widowControl w:val="0"/>
              <w:autoSpaceDE w:val="0"/>
              <w:autoSpaceDN w:val="0"/>
              <w:adjustRightInd w:val="0"/>
              <w:spacing w:line="276" w:lineRule="auto"/>
              <w:ind w:firstLine="720"/>
              <w:jc w:val="center"/>
              <w:rPr>
                <w:lang w:eastAsia="en-US"/>
              </w:rPr>
            </w:pPr>
          </w:p>
          <w:p w:rsidR="00C35F3B" w:rsidRPr="00293AF6" w:rsidRDefault="00C35F3B" w:rsidP="00293AF6">
            <w:pPr>
              <w:widowControl w:val="0"/>
              <w:autoSpaceDE w:val="0"/>
              <w:autoSpaceDN w:val="0"/>
              <w:adjustRightInd w:val="0"/>
              <w:spacing w:line="276" w:lineRule="auto"/>
              <w:ind w:firstLine="720"/>
              <w:jc w:val="center"/>
              <w:rPr>
                <w:lang w:eastAsia="en-US"/>
              </w:rPr>
            </w:pPr>
            <w:r w:rsidRPr="00293AF6">
              <w:rPr>
                <w:lang w:eastAsia="en-US"/>
              </w:rPr>
              <w:t>21.1</w:t>
            </w:r>
          </w:p>
        </w:tc>
        <w:tc>
          <w:tcPr>
            <w:tcW w:w="2726" w:type="dxa"/>
            <w:gridSpan w:val="2"/>
            <w:tcBorders>
              <w:top w:val="single" w:sz="4" w:space="0" w:color="auto"/>
              <w:left w:val="single" w:sz="4" w:space="0" w:color="auto"/>
              <w:bottom w:val="single" w:sz="4" w:space="0" w:color="auto"/>
              <w:right w:val="single" w:sz="4" w:space="0" w:color="auto"/>
            </w:tcBorders>
            <w:hideMark/>
          </w:tcPr>
          <w:p w:rsidR="00C35F3B" w:rsidRPr="00293AF6" w:rsidRDefault="00C35F3B" w:rsidP="00293AF6">
            <w:pPr>
              <w:spacing w:line="276" w:lineRule="auto"/>
              <w:rPr>
                <w:lang w:eastAsia="en-US"/>
              </w:rPr>
            </w:pPr>
            <w:r w:rsidRPr="00293AF6">
              <w:rPr>
                <w:lang w:eastAsia="en-US"/>
              </w:rPr>
              <w:t>Жилье - медикам, нуждающихся в обеспечении жильем</w:t>
            </w:r>
          </w:p>
        </w:tc>
        <w:tc>
          <w:tcPr>
            <w:tcW w:w="1101"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rPr>
                <w:color w:val="000000"/>
                <w:sz w:val="22"/>
                <w:szCs w:val="22"/>
                <w:lang w:eastAsia="en-US"/>
              </w:rPr>
            </w:pPr>
            <w:r>
              <w:rPr>
                <w:color w:val="000000"/>
                <w:sz w:val="22"/>
                <w:szCs w:val="22"/>
              </w:rPr>
              <w:t>Отраслевой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rsidRPr="00293AF6">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rsidRPr="00293AF6">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rsidRPr="00293AF6">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rsidRPr="00293AF6">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rsidRPr="00293AF6">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35F3B" w:rsidRPr="00293AF6" w:rsidRDefault="00C35F3B" w:rsidP="00293AF6">
            <w:pPr>
              <w:spacing w:line="276" w:lineRule="auto"/>
              <w:jc w:val="center"/>
              <w:rPr>
                <w:lang w:eastAsia="en-US"/>
              </w:rPr>
            </w:pPr>
            <w:r w:rsidRPr="00293AF6">
              <w:t>100</w:t>
            </w:r>
          </w:p>
        </w:tc>
        <w:tc>
          <w:tcPr>
            <w:tcW w:w="2551" w:type="dxa"/>
            <w:tcBorders>
              <w:top w:val="single" w:sz="4" w:space="0" w:color="auto"/>
              <w:left w:val="single" w:sz="4" w:space="0" w:color="auto"/>
              <w:bottom w:val="single" w:sz="4" w:space="0" w:color="auto"/>
              <w:right w:val="single" w:sz="4" w:space="0" w:color="auto"/>
            </w:tcBorders>
            <w:vAlign w:val="center"/>
          </w:tcPr>
          <w:p w:rsidR="00C35F3B" w:rsidRPr="00293AF6" w:rsidRDefault="00E27877" w:rsidP="00293AF6">
            <w:pPr>
              <w:spacing w:line="276" w:lineRule="auto"/>
              <w:rPr>
                <w:lang w:eastAsia="en-US"/>
              </w:rPr>
            </w:pPr>
            <w:r>
              <w:rPr>
                <w:lang w:eastAsia="en-US"/>
              </w:rPr>
              <w:t>Отдел по учету и распределению жилой площади</w:t>
            </w:r>
          </w:p>
        </w:tc>
        <w:tc>
          <w:tcPr>
            <w:tcW w:w="2551" w:type="dxa"/>
            <w:tcBorders>
              <w:top w:val="single" w:sz="4" w:space="0" w:color="auto"/>
              <w:left w:val="single" w:sz="4" w:space="0" w:color="auto"/>
              <w:bottom w:val="single" w:sz="4" w:space="0" w:color="auto"/>
              <w:right w:val="single" w:sz="4" w:space="0" w:color="auto"/>
            </w:tcBorders>
          </w:tcPr>
          <w:p w:rsidR="00C35F3B" w:rsidRDefault="00C35F3B" w:rsidP="00C35F3B">
            <w:pPr>
              <w:spacing w:line="276" w:lineRule="auto"/>
              <w:ind w:left="-108" w:right="-108" w:firstLine="108"/>
            </w:pPr>
            <w:r>
              <w:t>Основное мероприятие 02.</w:t>
            </w:r>
          </w:p>
          <w:p w:rsidR="00C35F3B" w:rsidRDefault="00C35F3B" w:rsidP="00C35F3B">
            <w:pPr>
              <w:spacing w:line="276" w:lineRule="auto"/>
              <w:ind w:left="-108" w:right="-108" w:firstLine="108"/>
            </w:pPr>
            <w:r>
              <w:t>Развитие мер социальной поддержки медицинских работников</w:t>
            </w:r>
          </w:p>
        </w:tc>
      </w:tr>
    </w:tbl>
    <w:p w:rsidR="00C950F3" w:rsidRDefault="00C950F3" w:rsidP="00C950F3">
      <w:pPr>
        <w:rPr>
          <w:b/>
          <w:sz w:val="26"/>
          <w:szCs w:val="26"/>
        </w:rPr>
        <w:sectPr w:rsidR="00C950F3">
          <w:pgSz w:w="16840" w:h="11907" w:orient="landscape"/>
          <w:pgMar w:top="1361" w:right="567" w:bottom="567" w:left="567" w:header="720" w:footer="720" w:gutter="0"/>
          <w:cols w:space="720"/>
        </w:sectPr>
      </w:pPr>
    </w:p>
    <w:p w:rsidR="00AE1D18" w:rsidRDefault="00AE1D18" w:rsidP="0099604D"/>
    <w:p w:rsidR="0036181F" w:rsidRPr="0036181F" w:rsidRDefault="00E27C30" w:rsidP="0036181F">
      <w:pPr>
        <w:pStyle w:val="af"/>
        <w:numPr>
          <w:ilvl w:val="0"/>
          <w:numId w:val="31"/>
        </w:numPr>
        <w:autoSpaceDE w:val="0"/>
        <w:autoSpaceDN w:val="0"/>
        <w:adjustRightInd w:val="0"/>
        <w:jc w:val="center"/>
        <w:rPr>
          <w:sz w:val="26"/>
          <w:szCs w:val="26"/>
        </w:rPr>
      </w:pPr>
      <w:r w:rsidRPr="0036181F">
        <w:rPr>
          <w:sz w:val="26"/>
          <w:szCs w:val="26"/>
        </w:rPr>
        <w:t xml:space="preserve">Методика </w:t>
      </w:r>
    </w:p>
    <w:p w:rsidR="00E27C30" w:rsidRDefault="00E27C30" w:rsidP="0036181F">
      <w:pPr>
        <w:pStyle w:val="af"/>
        <w:autoSpaceDE w:val="0"/>
        <w:autoSpaceDN w:val="0"/>
        <w:adjustRightInd w:val="0"/>
        <w:jc w:val="center"/>
        <w:rPr>
          <w:sz w:val="26"/>
          <w:szCs w:val="26"/>
        </w:rPr>
      </w:pPr>
      <w:r w:rsidRPr="0036181F">
        <w:rPr>
          <w:sz w:val="26"/>
          <w:szCs w:val="26"/>
        </w:rPr>
        <w:t xml:space="preserve">расчета значений </w:t>
      </w:r>
      <w:r w:rsidR="0036181F" w:rsidRPr="0036181F">
        <w:rPr>
          <w:sz w:val="26"/>
          <w:szCs w:val="26"/>
        </w:rPr>
        <w:t>целевых показателей муниципальной программы</w:t>
      </w:r>
    </w:p>
    <w:p w:rsidR="0036181F" w:rsidRPr="002B665C" w:rsidRDefault="0036181F" w:rsidP="0036181F">
      <w:pPr>
        <w:pStyle w:val="Default"/>
        <w:jc w:val="center"/>
        <w:rPr>
          <w:bCs/>
          <w:color w:val="auto"/>
          <w:sz w:val="26"/>
          <w:szCs w:val="26"/>
        </w:rPr>
      </w:pPr>
      <w:r>
        <w:rPr>
          <w:bCs/>
          <w:color w:val="auto"/>
          <w:sz w:val="26"/>
          <w:szCs w:val="26"/>
        </w:rPr>
        <w:t>«Здравоохранение»</w:t>
      </w:r>
    </w:p>
    <w:p w:rsidR="0036181F" w:rsidRPr="0036181F" w:rsidRDefault="0036181F" w:rsidP="0036181F">
      <w:pPr>
        <w:pStyle w:val="af"/>
        <w:autoSpaceDE w:val="0"/>
        <w:autoSpaceDN w:val="0"/>
        <w:adjustRightInd w:val="0"/>
        <w:jc w:val="center"/>
        <w:rPr>
          <w:b/>
          <w:color w:val="000000"/>
          <w:sz w:val="26"/>
          <w:szCs w:val="26"/>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48"/>
        <w:gridCol w:w="1247"/>
        <w:gridCol w:w="4110"/>
        <w:gridCol w:w="4536"/>
        <w:gridCol w:w="1843"/>
      </w:tblGrid>
      <w:tr w:rsidR="00E27C30" w:rsidRPr="00495BD4" w:rsidTr="0036181F">
        <w:trPr>
          <w:trHeight w:val="27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E27C30" w:rsidRPr="00495BD4" w:rsidRDefault="00E27C30" w:rsidP="008102D0">
            <w:pPr>
              <w:widowControl w:val="0"/>
              <w:autoSpaceDE w:val="0"/>
              <w:autoSpaceDN w:val="0"/>
              <w:adjustRightInd w:val="0"/>
              <w:spacing w:line="276" w:lineRule="auto"/>
              <w:jc w:val="center"/>
              <w:rPr>
                <w:sz w:val="20"/>
                <w:szCs w:val="20"/>
              </w:rPr>
            </w:pPr>
            <w:r w:rsidRPr="00495BD4">
              <w:rPr>
                <w:sz w:val="20"/>
                <w:szCs w:val="20"/>
              </w:rPr>
              <w:t>№ п/п</w:t>
            </w:r>
          </w:p>
        </w:tc>
        <w:tc>
          <w:tcPr>
            <w:tcW w:w="3148" w:type="dxa"/>
            <w:tcBorders>
              <w:top w:val="single" w:sz="4" w:space="0" w:color="000000"/>
              <w:left w:val="single" w:sz="4" w:space="0" w:color="000000"/>
              <w:bottom w:val="single" w:sz="4" w:space="0" w:color="000000"/>
              <w:right w:val="single" w:sz="4" w:space="0" w:color="000000"/>
            </w:tcBorders>
            <w:vAlign w:val="center"/>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Наименование показателя</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Единица измерения</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E27C30" w:rsidRPr="00495BD4" w:rsidRDefault="0036181F" w:rsidP="008102D0">
            <w:pPr>
              <w:widowControl w:val="0"/>
              <w:autoSpaceDE w:val="0"/>
              <w:autoSpaceDN w:val="0"/>
              <w:adjustRightInd w:val="0"/>
              <w:spacing w:line="276" w:lineRule="auto"/>
              <w:ind w:firstLine="5"/>
              <w:jc w:val="center"/>
              <w:rPr>
                <w:sz w:val="20"/>
                <w:szCs w:val="20"/>
              </w:rPr>
            </w:pPr>
            <w:r>
              <w:rPr>
                <w:sz w:val="20"/>
                <w:szCs w:val="20"/>
              </w:rPr>
              <w:t>Порядок расчета</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Источник данных</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E27C30" w:rsidRPr="00495BD4" w:rsidRDefault="0036181F" w:rsidP="008102D0">
            <w:pPr>
              <w:widowControl w:val="0"/>
              <w:autoSpaceDE w:val="0"/>
              <w:autoSpaceDN w:val="0"/>
              <w:adjustRightInd w:val="0"/>
              <w:spacing w:line="276" w:lineRule="auto"/>
              <w:ind w:firstLine="5"/>
              <w:jc w:val="center"/>
              <w:rPr>
                <w:sz w:val="20"/>
                <w:szCs w:val="20"/>
              </w:rPr>
            </w:pPr>
            <w:r>
              <w:rPr>
                <w:sz w:val="20"/>
                <w:szCs w:val="20"/>
              </w:rPr>
              <w:t>Периодичность представления</w:t>
            </w:r>
          </w:p>
        </w:tc>
      </w:tr>
      <w:tr w:rsidR="00E27C30" w:rsidRPr="00495BD4" w:rsidTr="0036181F">
        <w:trPr>
          <w:trHeight w:val="28"/>
        </w:trPr>
        <w:tc>
          <w:tcPr>
            <w:tcW w:w="567" w:type="dxa"/>
            <w:tcBorders>
              <w:top w:val="single" w:sz="4" w:space="0" w:color="000000"/>
              <w:left w:val="single" w:sz="4" w:space="0" w:color="000000"/>
              <w:bottom w:val="single" w:sz="4" w:space="0" w:color="000000"/>
              <w:right w:val="single" w:sz="4" w:space="0" w:color="000000"/>
            </w:tcBorders>
            <w:hideMark/>
          </w:tcPr>
          <w:p w:rsidR="00E27C30" w:rsidRPr="00495BD4" w:rsidRDefault="00E27C30" w:rsidP="008102D0">
            <w:pPr>
              <w:widowControl w:val="0"/>
              <w:autoSpaceDE w:val="0"/>
              <w:autoSpaceDN w:val="0"/>
              <w:adjustRightInd w:val="0"/>
              <w:spacing w:line="276" w:lineRule="auto"/>
              <w:ind w:firstLine="720"/>
              <w:jc w:val="center"/>
              <w:rPr>
                <w:sz w:val="20"/>
                <w:szCs w:val="20"/>
              </w:rPr>
            </w:pPr>
            <w:r w:rsidRPr="00495BD4">
              <w:rPr>
                <w:sz w:val="20"/>
                <w:szCs w:val="20"/>
              </w:rPr>
              <w:t>1</w:t>
            </w:r>
          </w:p>
        </w:tc>
        <w:tc>
          <w:tcPr>
            <w:tcW w:w="3148" w:type="dxa"/>
            <w:tcBorders>
              <w:top w:val="single" w:sz="4" w:space="0" w:color="000000"/>
              <w:left w:val="single" w:sz="4" w:space="0" w:color="000000"/>
              <w:bottom w:val="single" w:sz="4" w:space="0" w:color="000000"/>
              <w:right w:val="single" w:sz="4" w:space="0" w:color="000000"/>
            </w:tcBorders>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2</w:t>
            </w:r>
          </w:p>
        </w:tc>
        <w:tc>
          <w:tcPr>
            <w:tcW w:w="1247" w:type="dxa"/>
            <w:tcBorders>
              <w:top w:val="single" w:sz="4" w:space="0" w:color="000000"/>
              <w:left w:val="single" w:sz="4" w:space="0" w:color="000000"/>
              <w:bottom w:val="single" w:sz="4" w:space="0" w:color="000000"/>
              <w:right w:val="single" w:sz="4" w:space="0" w:color="000000"/>
            </w:tcBorders>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3</w:t>
            </w:r>
          </w:p>
        </w:tc>
        <w:tc>
          <w:tcPr>
            <w:tcW w:w="4110" w:type="dxa"/>
            <w:tcBorders>
              <w:top w:val="single" w:sz="4" w:space="0" w:color="000000"/>
              <w:left w:val="single" w:sz="4" w:space="0" w:color="000000"/>
              <w:bottom w:val="single" w:sz="4" w:space="0" w:color="000000"/>
              <w:right w:val="single" w:sz="4" w:space="0" w:color="000000"/>
            </w:tcBorders>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4</w:t>
            </w:r>
          </w:p>
        </w:tc>
        <w:tc>
          <w:tcPr>
            <w:tcW w:w="4536" w:type="dxa"/>
            <w:tcBorders>
              <w:top w:val="single" w:sz="4" w:space="0" w:color="000000"/>
              <w:left w:val="single" w:sz="4" w:space="0" w:color="000000"/>
              <w:bottom w:val="single" w:sz="4" w:space="0" w:color="000000"/>
              <w:right w:val="single" w:sz="4" w:space="0" w:color="000000"/>
            </w:tcBorders>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5</w:t>
            </w:r>
          </w:p>
        </w:tc>
        <w:tc>
          <w:tcPr>
            <w:tcW w:w="1843" w:type="dxa"/>
            <w:tcBorders>
              <w:top w:val="single" w:sz="4" w:space="0" w:color="000000"/>
              <w:left w:val="single" w:sz="4" w:space="0" w:color="000000"/>
              <w:bottom w:val="single" w:sz="4" w:space="0" w:color="000000"/>
              <w:right w:val="single" w:sz="4" w:space="0" w:color="000000"/>
            </w:tcBorders>
            <w:hideMark/>
          </w:tcPr>
          <w:p w:rsidR="00E27C30" w:rsidRPr="00495BD4" w:rsidRDefault="00E27C30" w:rsidP="008102D0">
            <w:pPr>
              <w:widowControl w:val="0"/>
              <w:autoSpaceDE w:val="0"/>
              <w:autoSpaceDN w:val="0"/>
              <w:adjustRightInd w:val="0"/>
              <w:spacing w:line="276" w:lineRule="auto"/>
              <w:ind w:firstLine="5"/>
              <w:jc w:val="center"/>
              <w:rPr>
                <w:sz w:val="20"/>
                <w:szCs w:val="20"/>
              </w:rPr>
            </w:pPr>
            <w:r w:rsidRPr="00495BD4">
              <w:rPr>
                <w:sz w:val="20"/>
                <w:szCs w:val="20"/>
              </w:rPr>
              <w:t>6</w:t>
            </w:r>
          </w:p>
        </w:tc>
      </w:tr>
      <w:tr w:rsidR="00E27C30" w:rsidRPr="00495BD4" w:rsidTr="003A174C">
        <w:trPr>
          <w:trHeight w:val="297"/>
        </w:trPr>
        <w:tc>
          <w:tcPr>
            <w:tcW w:w="567" w:type="dxa"/>
            <w:tcBorders>
              <w:top w:val="single" w:sz="4" w:space="0" w:color="000000"/>
              <w:left w:val="single" w:sz="4" w:space="0" w:color="000000"/>
              <w:bottom w:val="single" w:sz="4" w:space="0" w:color="000000"/>
              <w:right w:val="single" w:sz="4" w:space="0" w:color="auto"/>
            </w:tcBorders>
            <w:hideMark/>
          </w:tcPr>
          <w:p w:rsidR="00E27C30" w:rsidRPr="00495BD4" w:rsidRDefault="00E27C30" w:rsidP="008102D0">
            <w:pPr>
              <w:widowControl w:val="0"/>
              <w:autoSpaceDE w:val="0"/>
              <w:autoSpaceDN w:val="0"/>
              <w:adjustRightInd w:val="0"/>
              <w:spacing w:line="276" w:lineRule="auto"/>
              <w:ind w:firstLine="720"/>
              <w:jc w:val="center"/>
            </w:pPr>
            <w:r w:rsidRPr="00495BD4">
              <w:t>2</w:t>
            </w:r>
          </w:p>
        </w:tc>
        <w:tc>
          <w:tcPr>
            <w:tcW w:w="14884" w:type="dxa"/>
            <w:gridSpan w:val="5"/>
            <w:tcBorders>
              <w:top w:val="single" w:sz="4" w:space="0" w:color="000000"/>
              <w:left w:val="single" w:sz="4" w:space="0" w:color="000000"/>
              <w:bottom w:val="single" w:sz="4" w:space="0" w:color="000000"/>
              <w:right w:val="single" w:sz="4" w:space="0" w:color="auto"/>
            </w:tcBorders>
            <w:hideMark/>
          </w:tcPr>
          <w:p w:rsidR="00E27C30" w:rsidRPr="00495BD4" w:rsidRDefault="00E27C30" w:rsidP="001E75ED">
            <w:pPr>
              <w:widowControl w:val="0"/>
              <w:autoSpaceDE w:val="0"/>
              <w:autoSpaceDN w:val="0"/>
              <w:adjustRightInd w:val="0"/>
              <w:spacing w:line="276" w:lineRule="auto"/>
              <w:rPr>
                <w:sz w:val="22"/>
                <w:szCs w:val="22"/>
              </w:rPr>
            </w:pPr>
            <w:r w:rsidRPr="00495BD4">
              <w:rPr>
                <w:sz w:val="22"/>
                <w:szCs w:val="22"/>
              </w:rPr>
              <w:t xml:space="preserve">Подпрограмма </w:t>
            </w:r>
            <w:r w:rsidRPr="00495BD4">
              <w:rPr>
                <w:sz w:val="22"/>
                <w:szCs w:val="22"/>
                <w:lang w:val="en-US"/>
              </w:rPr>
              <w:t>I</w:t>
            </w:r>
            <w:r w:rsidRPr="00495BD4">
              <w:rPr>
                <w:sz w:val="22"/>
                <w:szCs w:val="22"/>
              </w:rPr>
              <w:t xml:space="preserve"> «Профилактика заболеваний и формирование здорового образа жизни. Развитие первичной медико-санитарной помощи»»</w:t>
            </w:r>
          </w:p>
        </w:tc>
      </w:tr>
      <w:tr w:rsidR="00562BAA" w:rsidRPr="00495BD4" w:rsidTr="0036181F">
        <w:trPr>
          <w:trHeight w:val="250"/>
        </w:trPr>
        <w:tc>
          <w:tcPr>
            <w:tcW w:w="567" w:type="dxa"/>
            <w:tcBorders>
              <w:top w:val="single" w:sz="4" w:space="0" w:color="000000"/>
              <w:left w:val="single" w:sz="4" w:space="0" w:color="000000"/>
              <w:bottom w:val="single" w:sz="4" w:space="0" w:color="000000"/>
              <w:right w:val="single" w:sz="4" w:space="0" w:color="000000"/>
            </w:tcBorders>
            <w:vAlign w:val="center"/>
          </w:tcPr>
          <w:p w:rsidR="00562BAA" w:rsidRPr="00495BD4" w:rsidRDefault="00562BAA" w:rsidP="00562BAA">
            <w:pPr>
              <w:widowControl w:val="0"/>
              <w:autoSpaceDE w:val="0"/>
              <w:autoSpaceDN w:val="0"/>
              <w:adjustRightInd w:val="0"/>
              <w:spacing w:line="276" w:lineRule="auto"/>
              <w:ind w:left="-725" w:firstLine="720"/>
              <w:jc w:val="center"/>
            </w:pPr>
            <w:r>
              <w:t>1</w:t>
            </w:r>
          </w:p>
          <w:p w:rsidR="00562BAA" w:rsidRPr="00495BD4" w:rsidRDefault="00562BAA" w:rsidP="00562BAA">
            <w:pPr>
              <w:widowControl w:val="0"/>
              <w:autoSpaceDE w:val="0"/>
              <w:autoSpaceDN w:val="0"/>
              <w:adjustRightInd w:val="0"/>
              <w:spacing w:line="276" w:lineRule="auto"/>
              <w:ind w:left="-725" w:firstLine="720"/>
              <w:jc w:val="center"/>
            </w:pPr>
          </w:p>
        </w:tc>
        <w:tc>
          <w:tcPr>
            <w:tcW w:w="3148" w:type="dxa"/>
            <w:tcBorders>
              <w:top w:val="single" w:sz="4" w:space="0" w:color="000000"/>
              <w:left w:val="single" w:sz="4" w:space="0" w:color="000000"/>
              <w:bottom w:val="single" w:sz="4" w:space="0" w:color="000000"/>
              <w:right w:val="single" w:sz="4" w:space="0" w:color="000000"/>
            </w:tcBorders>
            <w:vAlign w:val="center"/>
          </w:tcPr>
          <w:p w:rsidR="00562BAA" w:rsidRPr="00F70F75" w:rsidRDefault="00295C45" w:rsidP="00562BAA">
            <w:pPr>
              <w:spacing w:line="276" w:lineRule="auto"/>
              <w:rPr>
                <w:b/>
                <w:sz w:val="22"/>
                <w:szCs w:val="22"/>
              </w:rPr>
            </w:pPr>
            <w: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r w:rsidR="00562BAA">
              <w:t xml:space="preserve"> </w:t>
            </w:r>
          </w:p>
        </w:tc>
        <w:tc>
          <w:tcPr>
            <w:tcW w:w="1247" w:type="dxa"/>
            <w:tcBorders>
              <w:top w:val="single" w:sz="4" w:space="0" w:color="000000"/>
              <w:left w:val="single" w:sz="4" w:space="0" w:color="000000"/>
              <w:bottom w:val="single" w:sz="4" w:space="0" w:color="000000"/>
              <w:right w:val="single" w:sz="4" w:space="0" w:color="000000"/>
            </w:tcBorders>
            <w:vAlign w:val="center"/>
          </w:tcPr>
          <w:p w:rsidR="00562BAA" w:rsidRPr="00495BD4" w:rsidRDefault="00562BAA" w:rsidP="00562BAA">
            <w:pPr>
              <w:widowControl w:val="0"/>
              <w:autoSpaceDE w:val="0"/>
              <w:autoSpaceDN w:val="0"/>
              <w:adjustRightInd w:val="0"/>
              <w:spacing w:line="276" w:lineRule="auto"/>
              <w:jc w:val="center"/>
              <w:rPr>
                <w:sz w:val="22"/>
                <w:szCs w:val="22"/>
              </w:rPr>
            </w:pPr>
            <w:r>
              <w:rPr>
                <w:sz w:val="22"/>
                <w:szCs w:val="22"/>
              </w:rPr>
              <w:t>%</w:t>
            </w:r>
          </w:p>
        </w:tc>
        <w:tc>
          <w:tcPr>
            <w:tcW w:w="4110" w:type="dxa"/>
            <w:tcBorders>
              <w:top w:val="single" w:sz="4" w:space="0" w:color="000000"/>
              <w:left w:val="single" w:sz="4" w:space="0" w:color="000000"/>
              <w:bottom w:val="single" w:sz="4" w:space="0" w:color="000000"/>
              <w:right w:val="single" w:sz="4" w:space="0" w:color="000000"/>
            </w:tcBorders>
            <w:vAlign w:val="center"/>
          </w:tcPr>
          <w:p w:rsidR="00562BAA" w:rsidRPr="00034792" w:rsidRDefault="00562BAA" w:rsidP="00562BAA">
            <w:pPr>
              <w:widowControl w:val="0"/>
              <w:autoSpaceDE w:val="0"/>
              <w:autoSpaceDN w:val="0"/>
              <w:adjustRightInd w:val="0"/>
              <w:jc w:val="both"/>
            </w:pPr>
            <w:r w:rsidRPr="00034792">
              <w:t xml:space="preserve">Определяется как выраженное </w:t>
            </w:r>
          </w:p>
          <w:p w:rsidR="00562BAA" w:rsidRPr="00034792" w:rsidRDefault="00562BAA" w:rsidP="00562BAA">
            <w:pPr>
              <w:widowControl w:val="0"/>
              <w:autoSpaceDE w:val="0"/>
              <w:autoSpaceDN w:val="0"/>
              <w:adjustRightInd w:val="0"/>
              <w:jc w:val="both"/>
            </w:pPr>
            <w:r w:rsidRPr="00034792">
              <w:t xml:space="preserve">в процентах </w:t>
            </w:r>
            <w:r w:rsidR="00277DC9">
              <w:t>отношение численности</w:t>
            </w:r>
            <w:r w:rsidRPr="00235CA5">
              <w:t xml:space="preserve"> </w:t>
            </w:r>
            <w:r w:rsidR="00277DC9">
              <w:t>граждан старше 18 лет и старше,</w:t>
            </w:r>
            <w:r w:rsidRPr="00235CA5">
              <w:t xml:space="preserve"> прош</w:t>
            </w:r>
            <w:r>
              <w:t>едшего диспансеризацию и профилактические осмотры</w:t>
            </w:r>
            <w:r w:rsidR="00277DC9">
              <w:t xml:space="preserve"> к общему числу</w:t>
            </w:r>
            <w:r>
              <w:t xml:space="preserve"> </w:t>
            </w:r>
            <w:r w:rsidR="00277DC9">
              <w:t xml:space="preserve">граждан старше 18 лет и старше, подлежащих диспансеризации в 2022 году, которое, согласно целевому показателю №2 </w:t>
            </w:r>
            <w:r w:rsidRPr="00034792">
              <w:t xml:space="preserve">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 октября 2018 г. </w:t>
            </w:r>
          </w:p>
          <w:p w:rsidR="00562BAA" w:rsidRDefault="00562BAA" w:rsidP="00562BAA">
            <w:pPr>
              <w:widowControl w:val="0"/>
              <w:autoSpaceDE w:val="0"/>
              <w:autoSpaceDN w:val="0"/>
              <w:adjustRightInd w:val="0"/>
              <w:jc w:val="both"/>
            </w:pPr>
            <w:r w:rsidRPr="00034792">
              <w:t xml:space="preserve">№ 715/36 (с изменениями </w:t>
            </w:r>
            <w:r>
              <w:t>и дополнениями), составляет 25%</w:t>
            </w:r>
            <w:r w:rsidRPr="00034792">
              <w:t>.</w:t>
            </w:r>
          </w:p>
          <w:p w:rsidR="00562BAA" w:rsidRPr="00034792" w:rsidRDefault="00562BAA" w:rsidP="00562BAA">
            <w:pPr>
              <w:jc w:val="both"/>
            </w:pPr>
            <w:r w:rsidRPr="00034792">
              <w:t>Рассчитывается по формуле:</w:t>
            </w:r>
          </w:p>
          <w:p w:rsidR="00562BAA" w:rsidRPr="00034792" w:rsidRDefault="00562BAA" w:rsidP="00562BAA">
            <w:pPr>
              <w:jc w:val="both"/>
            </w:pPr>
            <w:proofErr w:type="spellStart"/>
            <w:r w:rsidRPr="00034792">
              <w:t>Ди</w:t>
            </w:r>
            <w:proofErr w:type="spellEnd"/>
            <w:r w:rsidRPr="00034792">
              <w:t xml:space="preserve"> =</w:t>
            </w:r>
            <w:r w:rsidRPr="00034792">
              <w:fldChar w:fldCharType="begin"/>
            </w:r>
            <w:r w:rsidRPr="00034792">
              <w:instrText xml:space="preserve"> QUOTE </w:instrText>
            </w:r>
            <w:r w:rsidR="004668D1">
              <w:pict w14:anchorId="16387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26AD&quot;/&gt;&lt;wsp:rsid wsp:val=&quot;00003432&quot;/&gt;&lt;wsp:rsid wsp:val=&quot;000070D1&quot;/&gt;&lt;wsp:rsid wsp:val=&quot;00022D07&quot;/&gt;&lt;wsp:rsid wsp:val=&quot;00026890&quot;/&gt;&lt;wsp:rsid wsp:val=&quot;00033912&quot;/&gt;&lt;wsp:rsid wsp:val=&quot;00040C32&quot;/&gt;&lt;wsp:rsid wsp:val=&quot;00042F26&quot;/&gt;&lt;wsp:rsid wsp:val=&quot;00051A9B&quot;/&gt;&lt;wsp:rsid wsp:val=&quot;00092854&quot;/&gt;&lt;wsp:rsid wsp:val=&quot;000A3745&quot;/&gt;&lt;wsp:rsid wsp:val=&quot;000A5F51&quot;/&gt;&lt;wsp:rsid wsp:val=&quot;000B2126&quot;/&gt;&lt;wsp:rsid wsp:val=&quot;000B69D7&quot;/&gt;&lt;wsp:rsid wsp:val=&quot;000D588F&quot;/&gt;&lt;wsp:rsid wsp:val=&quot;000E1FD6&quot;/&gt;&lt;wsp:rsid wsp:val=&quot;000E4547&quot;/&gt;&lt;wsp:rsid wsp:val=&quot;00101400&quot;/&gt;&lt;wsp:rsid wsp:val=&quot;0011606A&quot;/&gt;&lt;wsp:rsid wsp:val=&quot;00120BE6&quot;/&gt;&lt;wsp:rsid wsp:val=&quot;00121A69&quot;/&gt;&lt;wsp:rsid wsp:val=&quot;00122384&quot;/&gt;&lt;wsp:rsid wsp:val=&quot;001514F3&quot;/&gt;&lt;wsp:rsid wsp:val=&quot;00151C33&quot;/&gt;&lt;wsp:rsid wsp:val=&quot;001775E8&quot;/&gt;&lt;wsp:rsid wsp:val=&quot;00181CB3&quot;/&gt;&lt;wsp:rsid wsp:val=&quot;001837A1&quot;/&gt;&lt;wsp:rsid wsp:val=&quot;00184090&quot;/&gt;&lt;wsp:rsid wsp:val=&quot;001A3413&quot;/&gt;&lt;wsp:rsid wsp:val=&quot;001B0EDD&quot;/&gt;&lt;wsp:rsid wsp:val=&quot;001C1C5D&quot;/&gt;&lt;wsp:rsid wsp:val=&quot;001C465B&quot;/&gt;&lt;wsp:rsid wsp:val=&quot;001D4C46&quot;/&gt;&lt;wsp:rsid wsp:val=&quot;001E0B0F&quot;/&gt;&lt;wsp:rsid wsp:val=&quot;001E0B28&quot;/&gt;&lt;wsp:rsid wsp:val=&quot;001E0E9B&quot;/&gt;&lt;wsp:rsid wsp:val=&quot;001E45E0&quot;/&gt;&lt;wsp:rsid wsp:val=&quot;001F1005&quot;/&gt;&lt;wsp:rsid wsp:val=&quot;00205B7B&quot;/&gt;&lt;wsp:rsid wsp:val=&quot;002060D6&quot;/&gt;&lt;wsp:rsid wsp:val=&quot;0021577A&quot;/&gt;&lt;wsp:rsid wsp:val=&quot;002208C8&quot;/&gt;&lt;wsp:rsid wsp:val=&quot;00222D65&quot;/&gt;&lt;wsp:rsid wsp:val=&quot;002244FF&quot;/&gt;&lt;wsp:rsid wsp:val=&quot;00224EC7&quot;/&gt;&lt;wsp:rsid wsp:val=&quot;00225EC2&quot;/&gt;&lt;wsp:rsid wsp:val=&quot;002315E2&quot;/&gt;&lt;wsp:rsid wsp:val=&quot;002476BA&quot;/&gt;&lt;wsp:rsid wsp:val=&quot;00254557&quot;/&gt;&lt;wsp:rsid wsp:val=&quot;0026697E&quot;/&gt;&lt;wsp:rsid wsp:val=&quot;00271485&quot;/&gt;&lt;wsp:rsid wsp:val=&quot;00283AAB&quot;/&gt;&lt;wsp:rsid wsp:val=&quot;00295B06&quot;/&gt;&lt;wsp:rsid wsp:val=&quot;00297D00&quot;/&gt;&lt;wsp:rsid wsp:val=&quot;002A3297&quot;/&gt;&lt;wsp:rsid wsp:val=&quot;002B107E&quot;/&gt;&lt;wsp:rsid wsp:val=&quot;002B168A&quot;/&gt;&lt;wsp:rsid wsp:val=&quot;002C03D9&quot;/&gt;&lt;wsp:rsid wsp:val=&quot;002D5FC9&quot;/&gt;&lt;wsp:rsid wsp:val=&quot;002E0ECF&quot;/&gt;&lt;wsp:rsid wsp:val=&quot;002E1071&quot;/&gt;&lt;wsp:rsid wsp:val=&quot;002E7C5D&quot;/&gt;&lt;wsp:rsid wsp:val=&quot;00301D02&quot;/&gt;&lt;wsp:rsid wsp:val=&quot;003142F7&quot;/&gt;&lt;wsp:rsid wsp:val=&quot;003212C0&quot;/&gt;&lt;wsp:rsid wsp:val=&quot;003236DD&quot;/&gt;&lt;wsp:rsid wsp:val=&quot;003315CE&quot;/&gt;&lt;wsp:rsid wsp:val=&quot;00331834&quot;/&gt;&lt;wsp:rsid wsp:val=&quot;00334959&quot;/&gt;&lt;wsp:rsid wsp:val=&quot;003532B0&quot;/&gt;&lt;wsp:rsid wsp:val=&quot;0037091E&quot;/&gt;&lt;wsp:rsid wsp:val=&quot;00373823&quot;/&gt;&lt;wsp:rsid wsp:val=&quot;00376C97&quot;/&gt;&lt;wsp:rsid wsp:val=&quot;0038570B&quot;/&gt;&lt;wsp:rsid wsp:val=&quot;003A04C4&quot;/&gt;&lt;wsp:rsid wsp:val=&quot;003A1AF8&quot;/&gt;&lt;wsp:rsid wsp:val=&quot;003B4E41&quot;/&gt;&lt;wsp:rsid wsp:val=&quot;003B597D&quot;/&gt;&lt;wsp:rsid wsp:val=&quot;003C504E&quot;/&gt;&lt;wsp:rsid wsp:val=&quot;003D76C8&quot;/&gt;&lt;wsp:rsid wsp:val=&quot;003E2038&quot;/&gt;&lt;wsp:rsid wsp:val=&quot;003E2662&quot;/&gt;&lt;wsp:rsid wsp:val=&quot;003F49B1&quot;/&gt;&lt;wsp:rsid wsp:val=&quot;003F49BD&quot;/&gt;&lt;wsp:rsid wsp:val=&quot;003F5D60&quot;/&gt;&lt;wsp:rsid wsp:val=&quot;0040714F&quot;/&gt;&lt;wsp:rsid wsp:val=&quot;00411BAE&quot;/&gt;&lt;wsp:rsid wsp:val=&quot;004153DF&quot;/&gt;&lt;wsp:rsid wsp:val=&quot;004540E3&quot;/&gt;&lt;wsp:rsid wsp:val=&quot;00483522&quot;/&gt;&lt;wsp:rsid wsp:val=&quot;004868D4&quot;/&gt;&lt;wsp:rsid wsp:val=&quot;00492BF6&quot;/&gt;&lt;wsp:rsid wsp:val=&quot;0049454B&quot;/&gt;&lt;wsp:rsid wsp:val=&quot;004B1783&quot;/&gt;&lt;wsp:rsid wsp:val=&quot;004B50B1&quot;/&gt;&lt;wsp:rsid wsp:val=&quot;004B56CC&quot;/&gt;&lt;wsp:rsid wsp:val=&quot;004B7121&quot;/&gt;&lt;wsp:rsid wsp:val=&quot;004C0497&quot;/&gt;&lt;wsp:rsid wsp:val=&quot;004D6F23&quot;/&gt;&lt;wsp:rsid wsp:val=&quot;004D7BC1&quot;/&gt;&lt;wsp:rsid wsp:val=&quot;004E241B&quot;/&gt;&lt;wsp:rsid wsp:val=&quot;004F12E4&quot;/&gt;&lt;wsp:rsid wsp:val=&quot;0050783C&quot;/&gt;&lt;wsp:rsid wsp:val=&quot;0051613A&quot;/&gt;&lt;wsp:rsid wsp:val=&quot;00522586&quot;/&gt;&lt;wsp:rsid wsp:val=&quot;005434B4&quot;/&gt;&lt;wsp:rsid wsp:val=&quot;00551A17&quot;/&gt;&lt;wsp:rsid wsp:val=&quot;0056164F&quot;/&gt;&lt;wsp:rsid wsp:val=&quot;00562379&quot;/&gt;&lt;wsp:rsid wsp:val=&quot;00574BD4&quot;/&gt;&lt;wsp:rsid wsp:val=&quot;005944A7&quot;/&gt;&lt;wsp:rsid wsp:val=&quot;00595736&quot;/&gt;&lt;wsp:rsid wsp:val=&quot;005A29D1&quot;/&gt;&lt;wsp:rsid wsp:val=&quot;005A3079&quot;/&gt;&lt;wsp:rsid wsp:val=&quot;005B2C72&quot;/&gt;&lt;wsp:rsid wsp:val=&quot;005C1176&quot;/&gt;&lt;wsp:rsid wsp:val=&quot;005C3581&quot;/&gt;&lt;wsp:rsid wsp:val=&quot;005D67F3&quot;/&gt;&lt;wsp:rsid wsp:val=&quot;005E1F95&quot;/&gt;&lt;wsp:rsid wsp:val=&quot;005E4020&quot;/&gt;&lt;wsp:rsid wsp:val=&quot;005F00C6&quot;/&gt;&lt;wsp:rsid wsp:val=&quot;0060651E&quot;/&gt;&lt;wsp:rsid wsp:val=&quot;00614CE5&quot;/&gt;&lt;wsp:rsid wsp:val=&quot;00614F4A&quot;/&gt;&lt;wsp:rsid wsp:val=&quot;0062314D&quot;/&gt;&lt;wsp:rsid wsp:val=&quot;00623685&quot;/&gt;&lt;wsp:rsid wsp:val=&quot;006246DF&quot;/&gt;&lt;wsp:rsid wsp:val=&quot;00624C4E&quot;/&gt;&lt;wsp:rsid wsp:val=&quot;0062592D&quot;/&gt;&lt;wsp:rsid wsp:val=&quot;00626499&quot;/&gt;&lt;wsp:rsid wsp:val=&quot;006322CC&quot;/&gt;&lt;wsp:rsid wsp:val=&quot;00642429&quot;/&gt;&lt;wsp:rsid wsp:val=&quot;0064400E&quot;/&gt;&lt;wsp:rsid wsp:val=&quot;00645636&quot;/&gt;&lt;wsp:rsid wsp:val=&quot;00645A9B&quot;/&gt;&lt;wsp:rsid wsp:val=&quot;0066652D&quot;/&gt;&lt;wsp:rsid wsp:val=&quot;006712CE&quot;/&gt;&lt;wsp:rsid wsp:val=&quot;00673262&quot;/&gt;&lt;wsp:rsid wsp:val=&quot;00696C3C&quot;/&gt;&lt;wsp:rsid wsp:val=&quot;006A6D1D&quot;/&gt;&lt;wsp:rsid wsp:val=&quot;006B269F&quot;/&gt;&lt;wsp:rsid wsp:val=&quot;006B7B45&quot;/&gt;&lt;wsp:rsid wsp:val=&quot;006D09AD&quot;/&gt;&lt;wsp:rsid wsp:val=&quot;006D2924&quot;/&gt;&lt;wsp:rsid wsp:val=&quot;006D735B&quot;/&gt;&lt;wsp:rsid wsp:val=&quot;006E2E52&quot;/&gt;&lt;wsp:rsid wsp:val=&quot;006E77A1&quot;/&gt;&lt;wsp:rsid wsp:val=&quot;006F1B2D&quot;/&gt;&lt;wsp:rsid wsp:val=&quot;006F6FBE&quot;/&gt;&lt;wsp:rsid wsp:val=&quot;00702E07&quot;/&gt;&lt;wsp:rsid wsp:val=&quot;0070570D&quot;/&gt;&lt;wsp:rsid wsp:val=&quot;0070675D&quot;/&gt;&lt;wsp:rsid wsp:val=&quot;007156A0&quot;/&gt;&lt;wsp:rsid wsp:val=&quot;007163D9&quot;/&gt;&lt;wsp:rsid wsp:val=&quot;007220EC&quot;/&gt;&lt;wsp:rsid wsp:val=&quot;00722F71&quot;/&gt;&lt;wsp:rsid wsp:val=&quot;00723473&quot;/&gt;&lt;wsp:rsid wsp:val=&quot;00725D37&quot;/&gt;&lt;wsp:rsid wsp:val=&quot;0072682A&quot;/&gt;&lt;wsp:rsid wsp:val=&quot;007330A4&quot;/&gt;&lt;wsp:rsid wsp:val=&quot;00733DEF&quot;/&gt;&lt;wsp:rsid wsp:val=&quot;007535EE&quot;/&gt;&lt;wsp:rsid wsp:val=&quot;00773FAB&quot;/&gt;&lt;wsp:rsid wsp:val=&quot;00775F49&quot;/&gt;&lt;wsp:rsid wsp:val=&quot;007829BB&quot;/&gt;&lt;wsp:rsid wsp:val=&quot;007923E1&quot;/&gt;&lt;wsp:rsid wsp:val=&quot;007B3DD6&quot;/&gt;&lt;wsp:rsid wsp:val=&quot;007C1BEE&quot;/&gt;&lt;wsp:rsid wsp:val=&quot;007C30D8&quot;/&gt;&lt;wsp:rsid wsp:val=&quot;007E1821&quot;/&gt;&lt;wsp:rsid wsp:val=&quot;00806447&quot;/&gt;&lt;wsp:rsid wsp:val=&quot;00813B6C&quot;/&gt;&lt;wsp:rsid wsp:val=&quot;00830EFB&quot;/&gt;&lt;wsp:rsid wsp:val=&quot;00857164&quot;/&gt;&lt;wsp:rsid wsp:val=&quot;0085741E&quot;/&gt;&lt;wsp:rsid wsp:val=&quot;008728A1&quot;/&gt;&lt;wsp:rsid wsp:val=&quot;00873C8E&quot;/&gt;&lt;wsp:rsid wsp:val=&quot;008765EE&quot;/&gt;&lt;wsp:rsid wsp:val=&quot;0088161D&quot;/&gt;&lt;wsp:rsid wsp:val=&quot;00883B84&quot;/&gt;&lt;wsp:rsid wsp:val=&quot;008905B1&quot;/&gt;&lt;wsp:rsid wsp:val=&quot;0089591F&quot;/&gt;&lt;wsp:rsid wsp:val=&quot;008B3E8D&quot;/&gt;&lt;wsp:rsid wsp:val=&quot;008B6B19&quot;/&gt;&lt;wsp:rsid wsp:val=&quot;008C15CF&quot;/&gt;&lt;wsp:rsid wsp:val=&quot;008C19E9&quot;/&gt;&lt;wsp:rsid wsp:val=&quot;008D0B97&quot;/&gt;&lt;wsp:rsid wsp:val=&quot;008D27B1&quot;/&gt;&lt;wsp:rsid wsp:val=&quot;008D328B&quot;/&gt;&lt;wsp:rsid wsp:val=&quot;008D71CE&quot;/&gt;&lt;wsp:rsid wsp:val=&quot;008E0F68&quot;/&gt;&lt;wsp:rsid wsp:val=&quot;008F256B&quot;/&gt;&lt;wsp:rsid wsp:val=&quot;009078AE&quot;/&gt;&lt;wsp:rsid wsp:val=&quot;00915B4A&quot;/&gt;&lt;wsp:rsid wsp:val=&quot;00917C8B&quot;/&gt;&lt;wsp:rsid wsp:val=&quot;00923BFE&quot;/&gt;&lt;wsp:rsid wsp:val=&quot;00923C1F&quot;/&gt;&lt;wsp:rsid wsp:val=&quot;00923E7D&quot;/&gt;&lt;wsp:rsid wsp:val=&quot;00925EF9&quot;/&gt;&lt;wsp:rsid wsp:val=&quot;00936B5F&quot;/&gt;&lt;wsp:rsid wsp:val=&quot;0094174C&quot;/&gt;&lt;wsp:rsid wsp:val=&quot;009532C5&quot;/&gt;&lt;wsp:rsid wsp:val=&quot;0097431F&quot;/&gt;&lt;wsp:rsid wsp:val=&quot;009767DD&quot;/&gt;&lt;wsp:rsid wsp:val=&quot;009777A1&quot;/&gt;&lt;wsp:rsid wsp:val=&quot;00980211&quot;/&gt;&lt;wsp:rsid wsp:val=&quot;00990FC9&quot;/&gt;&lt;wsp:rsid wsp:val=&quot;00991C5A&quot;/&gt;&lt;wsp:rsid wsp:val=&quot;00995727&quot;/&gt;&lt;wsp:rsid wsp:val=&quot;009B7055&quot;/&gt;&lt;wsp:rsid wsp:val=&quot;009C21DB&quot;/&gt;&lt;wsp:rsid wsp:val=&quot;009C7F41&quot;/&gt;&lt;wsp:rsid wsp:val=&quot;009D3AD3&quot;/&gt;&lt;wsp:rsid wsp:val=&quot;009E1CFF&quot;/&gt;&lt;wsp:rsid wsp:val=&quot;009E242C&quot;/&gt;&lt;wsp:rsid wsp:val=&quot;009F532C&quot;/&gt;&lt;wsp:rsid wsp:val=&quot;00A02774&quot;/&gt;&lt;wsp:rsid wsp:val=&quot;00A159C9&quot;/&gt;&lt;wsp:rsid wsp:val=&quot;00A15E6A&quot;/&gt;&lt;wsp:rsid wsp:val=&quot;00A218CC&quot;/&gt;&lt;wsp:rsid wsp:val=&quot;00A37AA4&quot;/&gt;&lt;wsp:rsid wsp:val=&quot;00A4157B&quot;/&gt;&lt;wsp:rsid wsp:val=&quot;00A4380F&quot;/&gt;&lt;wsp:rsid wsp:val=&quot;00A505C9&quot;/&gt;&lt;wsp:rsid wsp:val=&quot;00A52720&quot;/&gt;&lt;wsp:rsid wsp:val=&quot;00A52767&quot;/&gt;&lt;wsp:rsid wsp:val=&quot;00A649A0&quot;/&gt;&lt;wsp:rsid wsp:val=&quot;00A67724&quot;/&gt;&lt;wsp:rsid wsp:val=&quot;00A92CB6&quot;/&gt;&lt;wsp:rsid wsp:val=&quot;00AA21C4&quot;/&gt;&lt;wsp:rsid wsp:val=&quot;00AB0818&quot;/&gt;&lt;wsp:rsid wsp:val=&quot;00AB4410&quot;/&gt;&lt;wsp:rsid wsp:val=&quot;00AB70A2&quot;/&gt;&lt;wsp:rsid wsp:val=&quot;00AC2804&quot;/&gt;&lt;wsp:rsid wsp:val=&quot;00AC43C3&quot;/&gt;&lt;wsp:rsid wsp:val=&quot;00AD2EB4&quot;/&gt;&lt;wsp:rsid wsp:val=&quot;00AD37FA&quot;/&gt;&lt;wsp:rsid wsp:val=&quot;00AE7969&quot;/&gt;&lt;wsp:rsid wsp:val=&quot;00AF1561&quot;/&gt;&lt;wsp:rsid wsp:val=&quot;00AF5236&quot;/&gt;&lt;wsp:rsid wsp:val=&quot;00B122D5&quot;/&gt;&lt;wsp:rsid wsp:val=&quot;00B3097F&quot;/&gt;&lt;wsp:rsid wsp:val=&quot;00B317CF&quot;/&gt;&lt;wsp:rsid wsp:val=&quot;00B3795E&quot;/&gt;&lt;wsp:rsid wsp:val=&quot;00B47719&quot;/&gt;&lt;wsp:rsid wsp:val=&quot;00B50370&quot;/&gt;&lt;wsp:rsid wsp:val=&quot;00B50571&quot;/&gt;&lt;wsp:rsid wsp:val=&quot;00B5460B&quot;/&gt;&lt;wsp:rsid wsp:val=&quot;00B576FC&quot;/&gt;&lt;wsp:rsid wsp:val=&quot;00B72369&quot;/&gt;&lt;wsp:rsid wsp:val=&quot;00B84ECE&quot;/&gt;&lt;wsp:rsid wsp:val=&quot;00B9638C&quot;/&gt;&lt;wsp:rsid wsp:val=&quot;00BA4DEF&quot;/&gt;&lt;wsp:rsid wsp:val=&quot;00BA61EF&quot;/&gt;&lt;wsp:rsid wsp:val=&quot;00BB7D18&quot;/&gt;&lt;wsp:rsid wsp:val=&quot;00BC08EC&quot;/&gt;&lt;wsp:rsid wsp:val=&quot;00BC2F4F&quot;/&gt;&lt;wsp:rsid wsp:val=&quot;00BD43D6&quot;/&gt;&lt;wsp:rsid wsp:val=&quot;00C015A9&quot;/&gt;&lt;wsp:rsid wsp:val=&quot;00C0223F&quot;/&gt;&lt;wsp:rsid wsp:val=&quot;00C14109&quot;/&gt;&lt;wsp:rsid wsp:val=&quot;00C14FD3&quot;/&gt;&lt;wsp:rsid wsp:val=&quot;00C174A4&quot;/&gt;&lt;wsp:rsid wsp:val=&quot;00C20309&quot;/&gt;&lt;wsp:rsid wsp:val=&quot;00C232A3&quot;/&gt;&lt;wsp:rsid wsp:val=&quot;00C42F3C&quot;/&gt;&lt;wsp:rsid wsp:val=&quot;00C469A7&quot;/&gt;&lt;wsp:rsid wsp:val=&quot;00C6237E&quot;/&gt;&lt;wsp:rsid wsp:val=&quot;00C6263E&quot;/&gt;&lt;wsp:rsid wsp:val=&quot;00C638FB&quot;/&gt;&lt;wsp:rsid wsp:val=&quot;00C6706F&quot;/&gt;&lt;wsp:rsid wsp:val=&quot;00C70E0B&quot;/&gt;&lt;wsp:rsid wsp:val=&quot;00C73BE6&quot;/&gt;&lt;wsp:rsid wsp:val=&quot;00C8140B&quot;/&gt;&lt;wsp:rsid wsp:val=&quot;00C97DA1&quot;/&gt;&lt;wsp:rsid wsp:val=&quot;00CA6160&quot;/&gt;&lt;wsp:rsid wsp:val=&quot;00CB3293&quot;/&gt;&lt;wsp:rsid wsp:val=&quot;00CB75B0&quot;/&gt;&lt;wsp:rsid wsp:val=&quot;00CC1814&quot;/&gt;&lt;wsp:rsid wsp:val=&quot;00CC26AD&quot;/&gt;&lt;wsp:rsid wsp:val=&quot;00CD3287&quot;/&gt;&lt;wsp:rsid wsp:val=&quot;00CD6F2B&quot;/&gt;&lt;wsp:rsid wsp:val=&quot;00CE235B&quot;/&gt;&lt;wsp:rsid wsp:val=&quot;00CE37E4&quot;/&gt;&lt;wsp:rsid wsp:val=&quot;00CF024B&quot;/&gt;&lt;wsp:rsid wsp:val=&quot;00CF0E6D&quot;/&gt;&lt;wsp:rsid wsp:val=&quot;00CF1FA2&quot;/&gt;&lt;wsp:rsid wsp:val=&quot;00CF7789&quot;/&gt;&lt;wsp:rsid wsp:val=&quot;00D2156B&quot;/&gt;&lt;wsp:rsid wsp:val=&quot;00D22281&quot;/&gt;&lt;wsp:rsid wsp:val=&quot;00D24B51&quot;/&gt;&lt;wsp:rsid wsp:val=&quot;00D25CFC&quot;/&gt;&lt;wsp:rsid wsp:val=&quot;00D26049&quot;/&gt;&lt;wsp:rsid wsp:val=&quot;00D3046B&quot;/&gt;&lt;wsp:rsid wsp:val=&quot;00D30AB8&quot;/&gt;&lt;wsp:rsid wsp:val=&quot;00D43C69&quot;/&gt;&lt;wsp:rsid wsp:val=&quot;00D47172&quot;/&gt;&lt;wsp:rsid wsp:val=&quot;00D4733F&quot;/&gt;&lt;wsp:rsid wsp:val=&quot;00D51EA7&quot;/&gt;&lt;wsp:rsid wsp:val=&quot;00D54219&quot;/&gt;&lt;wsp:rsid wsp:val=&quot;00D5726E&quot;/&gt;&lt;wsp:rsid wsp:val=&quot;00D72F75&quot;/&gt;&lt;wsp:rsid wsp:val=&quot;00DA2043&quot;/&gt;&lt;wsp:rsid wsp:val=&quot;00DA47B1&quot;/&gt;&lt;wsp:rsid wsp:val=&quot;00DB451F&quot;/&gt;&lt;wsp:rsid wsp:val=&quot;00DB621F&quot;/&gt;&lt;wsp:rsid wsp:val=&quot;00DB7B00&quot;/&gt;&lt;wsp:rsid wsp:val=&quot;00DD36D6&quot;/&gt;&lt;wsp:rsid wsp:val=&quot;00DE1FBF&quot;/&gt;&lt;wsp:rsid wsp:val=&quot;00DF3B40&quot;/&gt;&lt;wsp:rsid wsp:val=&quot;00E0023F&quot;/&gt;&lt;wsp:rsid wsp:val=&quot;00E05032&quot;/&gt;&lt;wsp:rsid wsp:val=&quot;00E05C19&quot;/&gt;&lt;wsp:rsid wsp:val=&quot;00E07436&quot;/&gt;&lt;wsp:rsid wsp:val=&quot;00E10E4B&quot;/&gt;&lt;wsp:rsid wsp:val=&quot;00E12D59&quot;/&gt;&lt;wsp:rsid wsp:val=&quot;00E12F7F&quot;/&gt;&lt;wsp:rsid wsp:val=&quot;00E22D38&quot;/&gt;&lt;wsp:rsid wsp:val=&quot;00E31B66&quot;/&gt;&lt;wsp:rsid wsp:val=&quot;00E42303&quot;/&gt;&lt;wsp:rsid wsp:val=&quot;00E602C7&quot;/&gt;&lt;wsp:rsid wsp:val=&quot;00E648E1&quot;/&gt;&lt;wsp:rsid wsp:val=&quot;00E64EF0&quot;/&gt;&lt;wsp:rsid wsp:val=&quot;00E661D7&quot;/&gt;&lt;wsp:rsid wsp:val=&quot;00E80CF5&quot;/&gt;&lt;wsp:rsid wsp:val=&quot;00E8148F&quot;/&gt;&lt;wsp:rsid wsp:val=&quot;00E93719&quot;/&gt;&lt;wsp:rsid wsp:val=&quot;00EA2D0F&quot;/&gt;&lt;wsp:rsid wsp:val=&quot;00EB38E8&quot;/&gt;&lt;wsp:rsid wsp:val=&quot;00EB3EA0&quot;/&gt;&lt;wsp:rsid wsp:val=&quot;00EB438D&quot;/&gt;&lt;wsp:rsid wsp:val=&quot;00EB49F1&quot;/&gt;&lt;wsp:rsid wsp:val=&quot;00EC316F&quot;/&gt;&lt;wsp:rsid wsp:val=&quot;00EC3AA7&quot;/&gt;&lt;wsp:rsid wsp:val=&quot;00EC5E03&quot;/&gt;&lt;wsp:rsid wsp:val=&quot;00ED2033&quot;/&gt;&lt;wsp:rsid wsp:val=&quot;00EE2BF3&quot;/&gt;&lt;wsp:rsid wsp:val=&quot;00EE2E82&quot;/&gt;&lt;wsp:rsid wsp:val=&quot;00EE6C4E&quot;/&gt;&lt;wsp:rsid wsp:val=&quot;00F11416&quot;/&gt;&lt;wsp:rsid wsp:val=&quot;00F1529A&quot;/&gt;&lt;wsp:rsid wsp:val=&quot;00F2132D&quot;/&gt;&lt;wsp:rsid wsp:val=&quot;00F24356&quot;/&gt;&lt;wsp:rsid wsp:val=&quot;00F3072C&quot;/&gt;&lt;wsp:rsid wsp:val=&quot;00F31728&quot;/&gt;&lt;wsp:rsid wsp:val=&quot;00F351A0&quot;/&gt;&lt;wsp:rsid wsp:val=&quot;00F4074A&quot;/&gt;&lt;wsp:rsid wsp:val=&quot;00F547D8&quot;/&gt;&lt;wsp:rsid wsp:val=&quot;00F56D6F&quot;/&gt;&lt;wsp:rsid wsp:val=&quot;00F625B9&quot;/&gt;&lt;wsp:rsid wsp:val=&quot;00F637AB&quot;/&gt;&lt;wsp:rsid wsp:val=&quot;00F65891&quot;/&gt;&lt;wsp:rsid wsp:val=&quot;00F736C5&quot;/&gt;&lt;wsp:rsid wsp:val=&quot;00F77BD2&quot;/&gt;&lt;wsp:rsid wsp:val=&quot;00F8503E&quot;/&gt;&lt;wsp:rsid wsp:val=&quot;00F9434C&quot;/&gt;&lt;wsp:rsid wsp:val=&quot;00FA2184&quot;/&gt;&lt;wsp:rsid wsp:val=&quot;00FA301C&quot;/&gt;&lt;wsp:rsid wsp:val=&quot;00FA502A&quot;/&gt;&lt;wsp:rsid wsp:val=&quot;00FC506C&quot;/&gt;&lt;wsp:rsid wsp:val=&quot;00FC68B0&quot;/&gt;&lt;wsp:rsid wsp:val=&quot;00FD5FE3&quot;/&gt;&lt;wsp:rsid wsp:val=&quot;00FE3AF5&quot;/&gt;&lt;wsp:rsid wsp:val=&quot;00FE43DF&quot;/&gt;&lt;wsp:rsid wsp:val=&quot;00FF235E&quot;/&gt;&lt;wsp:rsid wsp:val=&quot;00FF4AC1&quot;/&gt;&lt;wsp:rsid wsp:val=&quot;00FF571E&quot;/&gt;&lt;/wsp:rsids&gt;&lt;/w:docPr&gt;&lt;w:body&gt;&lt;wx:sect&gt;&lt;w:p wsp:rsidR=&quot;00000000&quot; wsp:rsidRDefault=&quot;00F625B9&quot; wsp:rsidP=&quot;00F625B9&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Рї&lt;/m:t&gt;&lt;/m:r&gt;&lt;/m:num&gt;&lt;m:den&gt;&lt;m:r&gt;&lt;w:rPr&gt;&lt;w:rFonts w:ascii=&quot;Cambria Math&quot; w:h-ansi=&quot;Cambria Math&quot;/&gt;&lt;wx:font wx:val=&quot;Cambria Math&quot;/&gt;&lt;w:i/&gt;&lt;w:sz-cs w:val=&quot;28&quot;/&gt;&lt;/w:rPr&gt;&lt;m:t&gt;Р”Рї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034792">
              <w:instrText xml:space="preserve"> </w:instrText>
            </w:r>
            <w:r w:rsidRPr="00034792">
              <w:fldChar w:fldCharType="separate"/>
            </w:r>
            <w:r w:rsidR="004668D1">
              <w:pict w14:anchorId="0FD5AF31">
                <v:shape id="_x0000_i1026" type="#_x0000_t75" style="width:18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26AD&quot;/&gt;&lt;wsp:rsid wsp:val=&quot;00003432&quot;/&gt;&lt;wsp:rsid wsp:val=&quot;000070D1&quot;/&gt;&lt;wsp:rsid wsp:val=&quot;00022D07&quot;/&gt;&lt;wsp:rsid wsp:val=&quot;00026890&quot;/&gt;&lt;wsp:rsid wsp:val=&quot;00033912&quot;/&gt;&lt;wsp:rsid wsp:val=&quot;00040C32&quot;/&gt;&lt;wsp:rsid wsp:val=&quot;00042F26&quot;/&gt;&lt;wsp:rsid wsp:val=&quot;00051A9B&quot;/&gt;&lt;wsp:rsid wsp:val=&quot;00092854&quot;/&gt;&lt;wsp:rsid wsp:val=&quot;000A3745&quot;/&gt;&lt;wsp:rsid wsp:val=&quot;000A5F51&quot;/&gt;&lt;wsp:rsid wsp:val=&quot;000B2126&quot;/&gt;&lt;wsp:rsid wsp:val=&quot;000B69D7&quot;/&gt;&lt;wsp:rsid wsp:val=&quot;000D588F&quot;/&gt;&lt;wsp:rsid wsp:val=&quot;000E1FD6&quot;/&gt;&lt;wsp:rsid wsp:val=&quot;000E4547&quot;/&gt;&lt;wsp:rsid wsp:val=&quot;00101400&quot;/&gt;&lt;wsp:rsid wsp:val=&quot;0011606A&quot;/&gt;&lt;wsp:rsid wsp:val=&quot;00120BE6&quot;/&gt;&lt;wsp:rsid wsp:val=&quot;00121A69&quot;/&gt;&lt;wsp:rsid wsp:val=&quot;00122384&quot;/&gt;&lt;wsp:rsid wsp:val=&quot;001514F3&quot;/&gt;&lt;wsp:rsid wsp:val=&quot;00151C33&quot;/&gt;&lt;wsp:rsid wsp:val=&quot;001775E8&quot;/&gt;&lt;wsp:rsid wsp:val=&quot;00181CB3&quot;/&gt;&lt;wsp:rsid wsp:val=&quot;001837A1&quot;/&gt;&lt;wsp:rsid wsp:val=&quot;00184090&quot;/&gt;&lt;wsp:rsid wsp:val=&quot;001A3413&quot;/&gt;&lt;wsp:rsid wsp:val=&quot;001B0EDD&quot;/&gt;&lt;wsp:rsid wsp:val=&quot;001C1C5D&quot;/&gt;&lt;wsp:rsid wsp:val=&quot;001C465B&quot;/&gt;&lt;wsp:rsid wsp:val=&quot;001D4C46&quot;/&gt;&lt;wsp:rsid wsp:val=&quot;001E0B0F&quot;/&gt;&lt;wsp:rsid wsp:val=&quot;001E0B28&quot;/&gt;&lt;wsp:rsid wsp:val=&quot;001E0E9B&quot;/&gt;&lt;wsp:rsid wsp:val=&quot;001E45E0&quot;/&gt;&lt;wsp:rsid wsp:val=&quot;001F1005&quot;/&gt;&lt;wsp:rsid wsp:val=&quot;00205B7B&quot;/&gt;&lt;wsp:rsid wsp:val=&quot;002060D6&quot;/&gt;&lt;wsp:rsid wsp:val=&quot;0021577A&quot;/&gt;&lt;wsp:rsid wsp:val=&quot;002208C8&quot;/&gt;&lt;wsp:rsid wsp:val=&quot;00222D65&quot;/&gt;&lt;wsp:rsid wsp:val=&quot;002244FF&quot;/&gt;&lt;wsp:rsid wsp:val=&quot;00224EC7&quot;/&gt;&lt;wsp:rsid wsp:val=&quot;00225EC2&quot;/&gt;&lt;wsp:rsid wsp:val=&quot;002315E2&quot;/&gt;&lt;wsp:rsid wsp:val=&quot;002476BA&quot;/&gt;&lt;wsp:rsid wsp:val=&quot;00254557&quot;/&gt;&lt;wsp:rsid wsp:val=&quot;0026697E&quot;/&gt;&lt;wsp:rsid wsp:val=&quot;00271485&quot;/&gt;&lt;wsp:rsid wsp:val=&quot;00283AAB&quot;/&gt;&lt;wsp:rsid wsp:val=&quot;00295B06&quot;/&gt;&lt;wsp:rsid wsp:val=&quot;00297D00&quot;/&gt;&lt;wsp:rsid wsp:val=&quot;002A3297&quot;/&gt;&lt;wsp:rsid wsp:val=&quot;002B107E&quot;/&gt;&lt;wsp:rsid wsp:val=&quot;002B168A&quot;/&gt;&lt;wsp:rsid wsp:val=&quot;002C03D9&quot;/&gt;&lt;wsp:rsid wsp:val=&quot;002D5FC9&quot;/&gt;&lt;wsp:rsid wsp:val=&quot;002E0ECF&quot;/&gt;&lt;wsp:rsid wsp:val=&quot;002E1071&quot;/&gt;&lt;wsp:rsid wsp:val=&quot;002E7C5D&quot;/&gt;&lt;wsp:rsid wsp:val=&quot;00301D02&quot;/&gt;&lt;wsp:rsid wsp:val=&quot;003142F7&quot;/&gt;&lt;wsp:rsid wsp:val=&quot;003212C0&quot;/&gt;&lt;wsp:rsid wsp:val=&quot;003236DD&quot;/&gt;&lt;wsp:rsid wsp:val=&quot;003315CE&quot;/&gt;&lt;wsp:rsid wsp:val=&quot;00331834&quot;/&gt;&lt;wsp:rsid wsp:val=&quot;00334959&quot;/&gt;&lt;wsp:rsid wsp:val=&quot;003532B0&quot;/&gt;&lt;wsp:rsid wsp:val=&quot;0037091E&quot;/&gt;&lt;wsp:rsid wsp:val=&quot;00373823&quot;/&gt;&lt;wsp:rsid wsp:val=&quot;00376C97&quot;/&gt;&lt;wsp:rsid wsp:val=&quot;0038570B&quot;/&gt;&lt;wsp:rsid wsp:val=&quot;003A04C4&quot;/&gt;&lt;wsp:rsid wsp:val=&quot;003A1AF8&quot;/&gt;&lt;wsp:rsid wsp:val=&quot;003B4E41&quot;/&gt;&lt;wsp:rsid wsp:val=&quot;003B597D&quot;/&gt;&lt;wsp:rsid wsp:val=&quot;003C504E&quot;/&gt;&lt;wsp:rsid wsp:val=&quot;003D76C8&quot;/&gt;&lt;wsp:rsid wsp:val=&quot;003E2038&quot;/&gt;&lt;wsp:rsid wsp:val=&quot;003E2662&quot;/&gt;&lt;wsp:rsid wsp:val=&quot;003F49B1&quot;/&gt;&lt;wsp:rsid wsp:val=&quot;003F49BD&quot;/&gt;&lt;wsp:rsid wsp:val=&quot;003F5D60&quot;/&gt;&lt;wsp:rsid wsp:val=&quot;0040714F&quot;/&gt;&lt;wsp:rsid wsp:val=&quot;00411BAE&quot;/&gt;&lt;wsp:rsid wsp:val=&quot;004153DF&quot;/&gt;&lt;wsp:rsid wsp:val=&quot;004540E3&quot;/&gt;&lt;wsp:rsid wsp:val=&quot;00483522&quot;/&gt;&lt;wsp:rsid wsp:val=&quot;004868D4&quot;/&gt;&lt;wsp:rsid wsp:val=&quot;00492BF6&quot;/&gt;&lt;wsp:rsid wsp:val=&quot;0049454B&quot;/&gt;&lt;wsp:rsid wsp:val=&quot;004B1783&quot;/&gt;&lt;wsp:rsid wsp:val=&quot;004B50B1&quot;/&gt;&lt;wsp:rsid wsp:val=&quot;004B56CC&quot;/&gt;&lt;wsp:rsid wsp:val=&quot;004B7121&quot;/&gt;&lt;wsp:rsid wsp:val=&quot;004C0497&quot;/&gt;&lt;wsp:rsid wsp:val=&quot;004D6F23&quot;/&gt;&lt;wsp:rsid wsp:val=&quot;004D7BC1&quot;/&gt;&lt;wsp:rsid wsp:val=&quot;004E241B&quot;/&gt;&lt;wsp:rsid wsp:val=&quot;004F12E4&quot;/&gt;&lt;wsp:rsid wsp:val=&quot;0050783C&quot;/&gt;&lt;wsp:rsid wsp:val=&quot;0051613A&quot;/&gt;&lt;wsp:rsid wsp:val=&quot;00522586&quot;/&gt;&lt;wsp:rsid wsp:val=&quot;005434B4&quot;/&gt;&lt;wsp:rsid wsp:val=&quot;00551A17&quot;/&gt;&lt;wsp:rsid wsp:val=&quot;0056164F&quot;/&gt;&lt;wsp:rsid wsp:val=&quot;00562379&quot;/&gt;&lt;wsp:rsid wsp:val=&quot;00574BD4&quot;/&gt;&lt;wsp:rsid wsp:val=&quot;005944A7&quot;/&gt;&lt;wsp:rsid wsp:val=&quot;00595736&quot;/&gt;&lt;wsp:rsid wsp:val=&quot;005A29D1&quot;/&gt;&lt;wsp:rsid wsp:val=&quot;005A3079&quot;/&gt;&lt;wsp:rsid wsp:val=&quot;005B2C72&quot;/&gt;&lt;wsp:rsid wsp:val=&quot;005C1176&quot;/&gt;&lt;wsp:rsid wsp:val=&quot;005C3581&quot;/&gt;&lt;wsp:rsid wsp:val=&quot;005D67F3&quot;/&gt;&lt;wsp:rsid wsp:val=&quot;005E1F95&quot;/&gt;&lt;wsp:rsid wsp:val=&quot;005E4020&quot;/&gt;&lt;wsp:rsid wsp:val=&quot;005F00C6&quot;/&gt;&lt;wsp:rsid wsp:val=&quot;0060651E&quot;/&gt;&lt;wsp:rsid wsp:val=&quot;00614CE5&quot;/&gt;&lt;wsp:rsid wsp:val=&quot;00614F4A&quot;/&gt;&lt;wsp:rsid wsp:val=&quot;0062314D&quot;/&gt;&lt;wsp:rsid wsp:val=&quot;00623685&quot;/&gt;&lt;wsp:rsid wsp:val=&quot;006246DF&quot;/&gt;&lt;wsp:rsid wsp:val=&quot;00624C4E&quot;/&gt;&lt;wsp:rsid wsp:val=&quot;0062592D&quot;/&gt;&lt;wsp:rsid wsp:val=&quot;00626499&quot;/&gt;&lt;wsp:rsid wsp:val=&quot;006322CC&quot;/&gt;&lt;wsp:rsid wsp:val=&quot;00642429&quot;/&gt;&lt;wsp:rsid wsp:val=&quot;0064400E&quot;/&gt;&lt;wsp:rsid wsp:val=&quot;00645636&quot;/&gt;&lt;wsp:rsid wsp:val=&quot;00645A9B&quot;/&gt;&lt;wsp:rsid wsp:val=&quot;0066652D&quot;/&gt;&lt;wsp:rsid wsp:val=&quot;006712CE&quot;/&gt;&lt;wsp:rsid wsp:val=&quot;00673262&quot;/&gt;&lt;wsp:rsid wsp:val=&quot;00696C3C&quot;/&gt;&lt;wsp:rsid wsp:val=&quot;006A6D1D&quot;/&gt;&lt;wsp:rsid wsp:val=&quot;006B269F&quot;/&gt;&lt;wsp:rsid wsp:val=&quot;006B7B45&quot;/&gt;&lt;wsp:rsid wsp:val=&quot;006D09AD&quot;/&gt;&lt;wsp:rsid wsp:val=&quot;006D2924&quot;/&gt;&lt;wsp:rsid wsp:val=&quot;006D735B&quot;/&gt;&lt;wsp:rsid wsp:val=&quot;006E2E52&quot;/&gt;&lt;wsp:rsid wsp:val=&quot;006E77A1&quot;/&gt;&lt;wsp:rsid wsp:val=&quot;006F1B2D&quot;/&gt;&lt;wsp:rsid wsp:val=&quot;006F6FBE&quot;/&gt;&lt;wsp:rsid wsp:val=&quot;00702E07&quot;/&gt;&lt;wsp:rsid wsp:val=&quot;0070570D&quot;/&gt;&lt;wsp:rsid wsp:val=&quot;0070675D&quot;/&gt;&lt;wsp:rsid wsp:val=&quot;007156A0&quot;/&gt;&lt;wsp:rsid wsp:val=&quot;007163D9&quot;/&gt;&lt;wsp:rsid wsp:val=&quot;007220EC&quot;/&gt;&lt;wsp:rsid wsp:val=&quot;00722F71&quot;/&gt;&lt;wsp:rsid wsp:val=&quot;00723473&quot;/&gt;&lt;wsp:rsid wsp:val=&quot;00725D37&quot;/&gt;&lt;wsp:rsid wsp:val=&quot;0072682A&quot;/&gt;&lt;wsp:rsid wsp:val=&quot;007330A4&quot;/&gt;&lt;wsp:rsid wsp:val=&quot;00733DEF&quot;/&gt;&lt;wsp:rsid wsp:val=&quot;007535EE&quot;/&gt;&lt;wsp:rsid wsp:val=&quot;00773FAB&quot;/&gt;&lt;wsp:rsid wsp:val=&quot;00775F49&quot;/&gt;&lt;wsp:rsid wsp:val=&quot;007829BB&quot;/&gt;&lt;wsp:rsid wsp:val=&quot;007923E1&quot;/&gt;&lt;wsp:rsid wsp:val=&quot;007B3DD6&quot;/&gt;&lt;wsp:rsid wsp:val=&quot;007C1BEE&quot;/&gt;&lt;wsp:rsid wsp:val=&quot;007C30D8&quot;/&gt;&lt;wsp:rsid wsp:val=&quot;007E1821&quot;/&gt;&lt;wsp:rsid wsp:val=&quot;00806447&quot;/&gt;&lt;wsp:rsid wsp:val=&quot;00813B6C&quot;/&gt;&lt;wsp:rsid wsp:val=&quot;00830EFB&quot;/&gt;&lt;wsp:rsid wsp:val=&quot;00857164&quot;/&gt;&lt;wsp:rsid wsp:val=&quot;0085741E&quot;/&gt;&lt;wsp:rsid wsp:val=&quot;008728A1&quot;/&gt;&lt;wsp:rsid wsp:val=&quot;00873C8E&quot;/&gt;&lt;wsp:rsid wsp:val=&quot;008765EE&quot;/&gt;&lt;wsp:rsid wsp:val=&quot;0088161D&quot;/&gt;&lt;wsp:rsid wsp:val=&quot;00883B84&quot;/&gt;&lt;wsp:rsid wsp:val=&quot;008905B1&quot;/&gt;&lt;wsp:rsid wsp:val=&quot;0089591F&quot;/&gt;&lt;wsp:rsid wsp:val=&quot;008B3E8D&quot;/&gt;&lt;wsp:rsid wsp:val=&quot;008B6B19&quot;/&gt;&lt;wsp:rsid wsp:val=&quot;008C15CF&quot;/&gt;&lt;wsp:rsid wsp:val=&quot;008C19E9&quot;/&gt;&lt;wsp:rsid wsp:val=&quot;008D0B97&quot;/&gt;&lt;wsp:rsid wsp:val=&quot;008D27B1&quot;/&gt;&lt;wsp:rsid wsp:val=&quot;008D328B&quot;/&gt;&lt;wsp:rsid wsp:val=&quot;008D71CE&quot;/&gt;&lt;wsp:rsid wsp:val=&quot;008E0F68&quot;/&gt;&lt;wsp:rsid wsp:val=&quot;008F256B&quot;/&gt;&lt;wsp:rsid wsp:val=&quot;009078AE&quot;/&gt;&lt;wsp:rsid wsp:val=&quot;00915B4A&quot;/&gt;&lt;wsp:rsid wsp:val=&quot;00917C8B&quot;/&gt;&lt;wsp:rsid wsp:val=&quot;00923BFE&quot;/&gt;&lt;wsp:rsid wsp:val=&quot;00923C1F&quot;/&gt;&lt;wsp:rsid wsp:val=&quot;00923E7D&quot;/&gt;&lt;wsp:rsid wsp:val=&quot;00925EF9&quot;/&gt;&lt;wsp:rsid wsp:val=&quot;00936B5F&quot;/&gt;&lt;wsp:rsid wsp:val=&quot;0094174C&quot;/&gt;&lt;wsp:rsid wsp:val=&quot;009532C5&quot;/&gt;&lt;wsp:rsid wsp:val=&quot;0097431F&quot;/&gt;&lt;wsp:rsid wsp:val=&quot;009767DD&quot;/&gt;&lt;wsp:rsid wsp:val=&quot;009777A1&quot;/&gt;&lt;wsp:rsid wsp:val=&quot;00980211&quot;/&gt;&lt;wsp:rsid wsp:val=&quot;00990FC9&quot;/&gt;&lt;wsp:rsid wsp:val=&quot;00991C5A&quot;/&gt;&lt;wsp:rsid wsp:val=&quot;00995727&quot;/&gt;&lt;wsp:rsid wsp:val=&quot;009B7055&quot;/&gt;&lt;wsp:rsid wsp:val=&quot;009C21DB&quot;/&gt;&lt;wsp:rsid wsp:val=&quot;009C7F41&quot;/&gt;&lt;wsp:rsid wsp:val=&quot;009D3AD3&quot;/&gt;&lt;wsp:rsid wsp:val=&quot;009E1CFF&quot;/&gt;&lt;wsp:rsid wsp:val=&quot;009E242C&quot;/&gt;&lt;wsp:rsid wsp:val=&quot;009F532C&quot;/&gt;&lt;wsp:rsid wsp:val=&quot;00A02774&quot;/&gt;&lt;wsp:rsid wsp:val=&quot;00A159C9&quot;/&gt;&lt;wsp:rsid wsp:val=&quot;00A15E6A&quot;/&gt;&lt;wsp:rsid wsp:val=&quot;00A218CC&quot;/&gt;&lt;wsp:rsid wsp:val=&quot;00A37AA4&quot;/&gt;&lt;wsp:rsid wsp:val=&quot;00A4157B&quot;/&gt;&lt;wsp:rsid wsp:val=&quot;00A4380F&quot;/&gt;&lt;wsp:rsid wsp:val=&quot;00A505C9&quot;/&gt;&lt;wsp:rsid wsp:val=&quot;00A52720&quot;/&gt;&lt;wsp:rsid wsp:val=&quot;00A52767&quot;/&gt;&lt;wsp:rsid wsp:val=&quot;00A649A0&quot;/&gt;&lt;wsp:rsid wsp:val=&quot;00A67724&quot;/&gt;&lt;wsp:rsid wsp:val=&quot;00A92CB6&quot;/&gt;&lt;wsp:rsid wsp:val=&quot;00AA21C4&quot;/&gt;&lt;wsp:rsid wsp:val=&quot;00AB0818&quot;/&gt;&lt;wsp:rsid wsp:val=&quot;00AB4410&quot;/&gt;&lt;wsp:rsid wsp:val=&quot;00AB70A2&quot;/&gt;&lt;wsp:rsid wsp:val=&quot;00AC2804&quot;/&gt;&lt;wsp:rsid wsp:val=&quot;00AC43C3&quot;/&gt;&lt;wsp:rsid wsp:val=&quot;00AD2EB4&quot;/&gt;&lt;wsp:rsid wsp:val=&quot;00AD37FA&quot;/&gt;&lt;wsp:rsid wsp:val=&quot;00AE7969&quot;/&gt;&lt;wsp:rsid wsp:val=&quot;00AF1561&quot;/&gt;&lt;wsp:rsid wsp:val=&quot;00AF5236&quot;/&gt;&lt;wsp:rsid wsp:val=&quot;00B122D5&quot;/&gt;&lt;wsp:rsid wsp:val=&quot;00B3097F&quot;/&gt;&lt;wsp:rsid wsp:val=&quot;00B317CF&quot;/&gt;&lt;wsp:rsid wsp:val=&quot;00B3795E&quot;/&gt;&lt;wsp:rsid wsp:val=&quot;00B47719&quot;/&gt;&lt;wsp:rsid wsp:val=&quot;00B50370&quot;/&gt;&lt;wsp:rsid wsp:val=&quot;00B50571&quot;/&gt;&lt;wsp:rsid wsp:val=&quot;00B5460B&quot;/&gt;&lt;wsp:rsid wsp:val=&quot;00B576FC&quot;/&gt;&lt;wsp:rsid wsp:val=&quot;00B72369&quot;/&gt;&lt;wsp:rsid wsp:val=&quot;00B84ECE&quot;/&gt;&lt;wsp:rsid wsp:val=&quot;00B9638C&quot;/&gt;&lt;wsp:rsid wsp:val=&quot;00BA4DEF&quot;/&gt;&lt;wsp:rsid wsp:val=&quot;00BA61EF&quot;/&gt;&lt;wsp:rsid wsp:val=&quot;00BB7D18&quot;/&gt;&lt;wsp:rsid wsp:val=&quot;00BC08EC&quot;/&gt;&lt;wsp:rsid wsp:val=&quot;00BC2F4F&quot;/&gt;&lt;wsp:rsid wsp:val=&quot;00BD43D6&quot;/&gt;&lt;wsp:rsid wsp:val=&quot;00C015A9&quot;/&gt;&lt;wsp:rsid wsp:val=&quot;00C0223F&quot;/&gt;&lt;wsp:rsid wsp:val=&quot;00C14109&quot;/&gt;&lt;wsp:rsid wsp:val=&quot;00C14FD3&quot;/&gt;&lt;wsp:rsid wsp:val=&quot;00C174A4&quot;/&gt;&lt;wsp:rsid wsp:val=&quot;00C20309&quot;/&gt;&lt;wsp:rsid wsp:val=&quot;00C232A3&quot;/&gt;&lt;wsp:rsid wsp:val=&quot;00C42F3C&quot;/&gt;&lt;wsp:rsid wsp:val=&quot;00C469A7&quot;/&gt;&lt;wsp:rsid wsp:val=&quot;00C6237E&quot;/&gt;&lt;wsp:rsid wsp:val=&quot;00C6263E&quot;/&gt;&lt;wsp:rsid wsp:val=&quot;00C638FB&quot;/&gt;&lt;wsp:rsid wsp:val=&quot;00C6706F&quot;/&gt;&lt;wsp:rsid wsp:val=&quot;00C70E0B&quot;/&gt;&lt;wsp:rsid wsp:val=&quot;00C73BE6&quot;/&gt;&lt;wsp:rsid wsp:val=&quot;00C8140B&quot;/&gt;&lt;wsp:rsid wsp:val=&quot;00C97DA1&quot;/&gt;&lt;wsp:rsid wsp:val=&quot;00CA6160&quot;/&gt;&lt;wsp:rsid wsp:val=&quot;00CB3293&quot;/&gt;&lt;wsp:rsid wsp:val=&quot;00CB75B0&quot;/&gt;&lt;wsp:rsid wsp:val=&quot;00CC1814&quot;/&gt;&lt;wsp:rsid wsp:val=&quot;00CC26AD&quot;/&gt;&lt;wsp:rsid wsp:val=&quot;00CD3287&quot;/&gt;&lt;wsp:rsid wsp:val=&quot;00CD6F2B&quot;/&gt;&lt;wsp:rsid wsp:val=&quot;00CE235B&quot;/&gt;&lt;wsp:rsid wsp:val=&quot;00CE37E4&quot;/&gt;&lt;wsp:rsid wsp:val=&quot;00CF024B&quot;/&gt;&lt;wsp:rsid wsp:val=&quot;00CF0E6D&quot;/&gt;&lt;wsp:rsid wsp:val=&quot;00CF1FA2&quot;/&gt;&lt;wsp:rsid wsp:val=&quot;00CF7789&quot;/&gt;&lt;wsp:rsid wsp:val=&quot;00D2156B&quot;/&gt;&lt;wsp:rsid wsp:val=&quot;00D22281&quot;/&gt;&lt;wsp:rsid wsp:val=&quot;00D24B51&quot;/&gt;&lt;wsp:rsid wsp:val=&quot;00D25CFC&quot;/&gt;&lt;wsp:rsid wsp:val=&quot;00D26049&quot;/&gt;&lt;wsp:rsid wsp:val=&quot;00D3046B&quot;/&gt;&lt;wsp:rsid wsp:val=&quot;00D30AB8&quot;/&gt;&lt;wsp:rsid wsp:val=&quot;00D43C69&quot;/&gt;&lt;wsp:rsid wsp:val=&quot;00D47172&quot;/&gt;&lt;wsp:rsid wsp:val=&quot;00D4733F&quot;/&gt;&lt;wsp:rsid wsp:val=&quot;00D51EA7&quot;/&gt;&lt;wsp:rsid wsp:val=&quot;00D54219&quot;/&gt;&lt;wsp:rsid wsp:val=&quot;00D5726E&quot;/&gt;&lt;wsp:rsid wsp:val=&quot;00D72F75&quot;/&gt;&lt;wsp:rsid wsp:val=&quot;00DA2043&quot;/&gt;&lt;wsp:rsid wsp:val=&quot;00DA47B1&quot;/&gt;&lt;wsp:rsid wsp:val=&quot;00DB451F&quot;/&gt;&lt;wsp:rsid wsp:val=&quot;00DB621F&quot;/&gt;&lt;wsp:rsid wsp:val=&quot;00DB7B00&quot;/&gt;&lt;wsp:rsid wsp:val=&quot;00DD36D6&quot;/&gt;&lt;wsp:rsid wsp:val=&quot;00DE1FBF&quot;/&gt;&lt;wsp:rsid wsp:val=&quot;00DF3B40&quot;/&gt;&lt;wsp:rsid wsp:val=&quot;00E0023F&quot;/&gt;&lt;wsp:rsid wsp:val=&quot;00E05032&quot;/&gt;&lt;wsp:rsid wsp:val=&quot;00E05C19&quot;/&gt;&lt;wsp:rsid wsp:val=&quot;00E07436&quot;/&gt;&lt;wsp:rsid wsp:val=&quot;00E10E4B&quot;/&gt;&lt;wsp:rsid wsp:val=&quot;00E12D59&quot;/&gt;&lt;wsp:rsid wsp:val=&quot;00E12F7F&quot;/&gt;&lt;wsp:rsid wsp:val=&quot;00E22D38&quot;/&gt;&lt;wsp:rsid wsp:val=&quot;00E31B66&quot;/&gt;&lt;wsp:rsid wsp:val=&quot;00E42303&quot;/&gt;&lt;wsp:rsid wsp:val=&quot;00E602C7&quot;/&gt;&lt;wsp:rsid wsp:val=&quot;00E648E1&quot;/&gt;&lt;wsp:rsid wsp:val=&quot;00E64EF0&quot;/&gt;&lt;wsp:rsid wsp:val=&quot;00E661D7&quot;/&gt;&lt;wsp:rsid wsp:val=&quot;00E80CF5&quot;/&gt;&lt;wsp:rsid wsp:val=&quot;00E8148F&quot;/&gt;&lt;wsp:rsid wsp:val=&quot;00E93719&quot;/&gt;&lt;wsp:rsid wsp:val=&quot;00EA2D0F&quot;/&gt;&lt;wsp:rsid wsp:val=&quot;00EB38E8&quot;/&gt;&lt;wsp:rsid wsp:val=&quot;00EB3EA0&quot;/&gt;&lt;wsp:rsid wsp:val=&quot;00EB438D&quot;/&gt;&lt;wsp:rsid wsp:val=&quot;00EB49F1&quot;/&gt;&lt;wsp:rsid wsp:val=&quot;00EC316F&quot;/&gt;&lt;wsp:rsid wsp:val=&quot;00EC3AA7&quot;/&gt;&lt;wsp:rsid wsp:val=&quot;00EC5E03&quot;/&gt;&lt;wsp:rsid wsp:val=&quot;00ED2033&quot;/&gt;&lt;wsp:rsid wsp:val=&quot;00EE2BF3&quot;/&gt;&lt;wsp:rsid wsp:val=&quot;00EE2E82&quot;/&gt;&lt;wsp:rsid wsp:val=&quot;00EE6C4E&quot;/&gt;&lt;wsp:rsid wsp:val=&quot;00F11416&quot;/&gt;&lt;wsp:rsid wsp:val=&quot;00F1529A&quot;/&gt;&lt;wsp:rsid wsp:val=&quot;00F2132D&quot;/&gt;&lt;wsp:rsid wsp:val=&quot;00F24356&quot;/&gt;&lt;wsp:rsid wsp:val=&quot;00F3072C&quot;/&gt;&lt;wsp:rsid wsp:val=&quot;00F31728&quot;/&gt;&lt;wsp:rsid wsp:val=&quot;00F351A0&quot;/&gt;&lt;wsp:rsid wsp:val=&quot;00F4074A&quot;/&gt;&lt;wsp:rsid wsp:val=&quot;00F547D8&quot;/&gt;&lt;wsp:rsid wsp:val=&quot;00F56D6F&quot;/&gt;&lt;wsp:rsid wsp:val=&quot;00F625B9&quot;/&gt;&lt;wsp:rsid wsp:val=&quot;00F637AB&quot;/&gt;&lt;wsp:rsid wsp:val=&quot;00F65891&quot;/&gt;&lt;wsp:rsid wsp:val=&quot;00F736C5&quot;/&gt;&lt;wsp:rsid wsp:val=&quot;00F77BD2&quot;/&gt;&lt;wsp:rsid wsp:val=&quot;00F8503E&quot;/&gt;&lt;wsp:rsid wsp:val=&quot;00F9434C&quot;/&gt;&lt;wsp:rsid wsp:val=&quot;00FA2184&quot;/&gt;&lt;wsp:rsid wsp:val=&quot;00FA301C&quot;/&gt;&lt;wsp:rsid wsp:val=&quot;00FA502A&quot;/&gt;&lt;wsp:rsid wsp:val=&quot;00FC506C&quot;/&gt;&lt;wsp:rsid wsp:val=&quot;00FC68B0&quot;/&gt;&lt;wsp:rsid wsp:val=&quot;00FD5FE3&quot;/&gt;&lt;wsp:rsid wsp:val=&quot;00FE3AF5&quot;/&gt;&lt;wsp:rsid wsp:val=&quot;00FE43DF&quot;/&gt;&lt;wsp:rsid wsp:val=&quot;00FF235E&quot;/&gt;&lt;wsp:rsid wsp:val=&quot;00FF4AC1&quot;/&gt;&lt;wsp:rsid wsp:val=&quot;00FF571E&quot;/&gt;&lt;/wsp:rsids&gt;&lt;/w:docPr&gt;&lt;w:body&gt;&lt;wx:sect&gt;&lt;w:p wsp:rsidR=&quot;00000000&quot; wsp:rsidRDefault=&quot;00F625B9&quot; wsp:rsidP=&quot;00F625B9&quot;&gt;&lt;m:oMathPara&gt;&lt;m:oMath&gt;&lt;m:f&gt;&lt;m:fPr&gt;&lt;m:ctrlPr&gt;&lt;w:rPr&gt;&lt;w:rFonts w:ascii=&quot;Cambria Math&quot; w:h-ansi=&quot;Cambria Math&quot;/&gt;&lt;wx:font wx:val=&quot;Cambria Math&quot;/&gt;&lt;w:i/&gt;&lt;w:sz-cs w:val=&quot;28&quot;/&gt;&lt;/w:rPr&gt;&lt;/m:ctrlPr&gt;&lt;/m:fPr&gt;&lt;m:num&gt;&lt;m:r&gt;&lt;w:rPr&gt;&lt;w:rFonts w:ascii=&quot;Cambria Math&quot; w:h-ansi=&quot;Cambria Math&quot;/&gt;&lt;wx:font wx:val=&quot;Cambria Math&quot;/&gt;&lt;w:i/&gt;&lt;w:sz-cs w:val=&quot;28&quot;/&gt;&lt;/w:rPr&gt;&lt;m:t&gt;Р”Рї&lt;/m:t&gt;&lt;/m:r&gt;&lt;/m:num&gt;&lt;m:den&gt;&lt;m:r&gt;&lt;w:rPr&gt;&lt;w:rFonts w:ascii=&quot;Cambria Math&quot; w:h-ansi=&quot;Cambria Math&quot;/&gt;&lt;wx:font wx:val=&quot;Cambria Math&quot;/&gt;&lt;w:i/&gt;&lt;w:sz-cs w:val=&quot;28&quot;/&gt;&lt;/w:rPr&gt;&lt;m:t&gt;Р”РїР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034792">
              <w:fldChar w:fldCharType="end"/>
            </w:r>
            <w:r w:rsidRPr="00034792">
              <w:t xml:space="preserve"> * 100%,</w:t>
            </w:r>
          </w:p>
          <w:p w:rsidR="00562BAA" w:rsidRPr="00034792" w:rsidRDefault="00562BAA" w:rsidP="00562BAA">
            <w:pPr>
              <w:jc w:val="both"/>
            </w:pPr>
            <w:r w:rsidRPr="00034792">
              <w:t>где:</w:t>
            </w:r>
          </w:p>
          <w:p w:rsidR="00562BAA" w:rsidRPr="00034792" w:rsidRDefault="00562BAA" w:rsidP="00562BAA">
            <w:pPr>
              <w:jc w:val="both"/>
            </w:pPr>
            <w:proofErr w:type="spellStart"/>
            <w:r w:rsidRPr="00034792">
              <w:t>Ди</w:t>
            </w:r>
            <w:proofErr w:type="spellEnd"/>
            <w:r w:rsidRPr="00034792">
              <w:t xml:space="preserve"> — исполнение профилактических медицинских осмотров и диспансеризации </w:t>
            </w:r>
            <w:r w:rsidR="00277DC9">
              <w:t xml:space="preserve">определенных групп </w:t>
            </w:r>
            <w:r w:rsidRPr="00034792">
              <w:t>взрослого населения,</w:t>
            </w:r>
          </w:p>
          <w:p w:rsidR="00562BAA" w:rsidRPr="00034792" w:rsidRDefault="00562BAA" w:rsidP="00562BAA">
            <w:pPr>
              <w:jc w:val="both"/>
            </w:pPr>
            <w:proofErr w:type="spellStart"/>
            <w:r w:rsidRPr="00034792">
              <w:lastRenderedPageBreak/>
              <w:t>Дп</w:t>
            </w:r>
            <w:proofErr w:type="spellEnd"/>
            <w:r w:rsidRPr="00034792">
              <w:t xml:space="preserve"> — численность </w:t>
            </w:r>
            <w:r w:rsidR="00277DC9">
              <w:t>граждан старше 18 лет и старше,</w:t>
            </w:r>
            <w:r w:rsidRPr="00034792">
              <w:t xml:space="preserve"> прошедшего профилактические медицинские осмотры и диспансеризацию в отчетном периоде, человек.</w:t>
            </w:r>
          </w:p>
          <w:p w:rsidR="00562BAA" w:rsidRPr="00034792" w:rsidRDefault="00562BAA" w:rsidP="00562BAA">
            <w:pPr>
              <w:jc w:val="both"/>
            </w:pPr>
            <w:proofErr w:type="spellStart"/>
            <w:r w:rsidRPr="00034792">
              <w:t>Дпд</w:t>
            </w:r>
            <w:proofErr w:type="spellEnd"/>
            <w:r w:rsidRPr="00034792">
              <w:t xml:space="preserve"> —</w:t>
            </w:r>
            <w:r>
              <w:t xml:space="preserve"> </w:t>
            </w:r>
            <w:r w:rsidRPr="00034792">
              <w:t>общее число гра</w:t>
            </w:r>
            <w:r w:rsidR="00277DC9">
              <w:t>ждан в возрасте 18 лет и старше, подлежащих диспансеризации (прикрепленных, застрахованных) в 2022 году.</w:t>
            </w:r>
          </w:p>
        </w:tc>
        <w:tc>
          <w:tcPr>
            <w:tcW w:w="4536" w:type="dxa"/>
            <w:tcBorders>
              <w:top w:val="single" w:sz="4" w:space="0" w:color="000000"/>
              <w:left w:val="single" w:sz="4" w:space="0" w:color="000000"/>
              <w:bottom w:val="single" w:sz="4" w:space="0" w:color="000000"/>
              <w:right w:val="single" w:sz="4" w:space="0" w:color="000000"/>
            </w:tcBorders>
          </w:tcPr>
          <w:p w:rsidR="00562BAA" w:rsidRPr="00034792" w:rsidRDefault="00562BAA" w:rsidP="00562BAA">
            <w:pPr>
              <w:widowControl w:val="0"/>
              <w:autoSpaceDE w:val="0"/>
              <w:autoSpaceDN w:val="0"/>
              <w:adjustRightInd w:val="0"/>
              <w:ind w:left="144"/>
              <w:jc w:val="both"/>
            </w:pPr>
            <w:r w:rsidRPr="00235CA5">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843" w:type="dxa"/>
            <w:tcBorders>
              <w:top w:val="single" w:sz="4" w:space="0" w:color="000000"/>
              <w:left w:val="single" w:sz="4" w:space="0" w:color="000000"/>
              <w:bottom w:val="single" w:sz="4" w:space="0" w:color="000000"/>
              <w:right w:val="single" w:sz="4" w:space="0" w:color="auto"/>
            </w:tcBorders>
            <w:vAlign w:val="center"/>
          </w:tcPr>
          <w:p w:rsidR="00562BAA" w:rsidRPr="00034792" w:rsidRDefault="00562BAA" w:rsidP="00562BAA">
            <w:pPr>
              <w:jc w:val="both"/>
            </w:pPr>
            <w:r w:rsidRPr="00034792">
              <w:t>Ежеквартально</w:t>
            </w:r>
          </w:p>
          <w:p w:rsidR="00562BAA" w:rsidRPr="00034792" w:rsidRDefault="00562BAA" w:rsidP="00562BAA">
            <w:pPr>
              <w:jc w:val="both"/>
              <w:rPr>
                <w:color w:val="FF0000"/>
              </w:rPr>
            </w:pPr>
            <w:r w:rsidRPr="00034792">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F3719A" w:rsidRPr="00495BD4" w:rsidTr="0036181F">
        <w:trPr>
          <w:trHeight w:val="250"/>
        </w:trPr>
        <w:tc>
          <w:tcPr>
            <w:tcW w:w="567" w:type="dxa"/>
            <w:tcBorders>
              <w:top w:val="single" w:sz="4" w:space="0" w:color="000000"/>
              <w:left w:val="single" w:sz="4" w:space="0" w:color="000000"/>
              <w:bottom w:val="single" w:sz="4" w:space="0" w:color="000000"/>
              <w:right w:val="single" w:sz="4" w:space="0" w:color="000000"/>
            </w:tcBorders>
            <w:vAlign w:val="center"/>
          </w:tcPr>
          <w:p w:rsidR="00F3719A" w:rsidRPr="00682269" w:rsidRDefault="00F3719A" w:rsidP="00F3719A">
            <w:r>
              <w:lastRenderedPageBreak/>
              <w:t>2</w:t>
            </w:r>
          </w:p>
        </w:tc>
        <w:tc>
          <w:tcPr>
            <w:tcW w:w="3148" w:type="dxa"/>
            <w:tcBorders>
              <w:top w:val="single" w:sz="4" w:space="0" w:color="000000"/>
              <w:left w:val="single" w:sz="4" w:space="0" w:color="000000"/>
              <w:bottom w:val="single" w:sz="4" w:space="0" w:color="000000"/>
              <w:right w:val="single" w:sz="4" w:space="0" w:color="000000"/>
            </w:tcBorders>
            <w:vAlign w:val="center"/>
          </w:tcPr>
          <w:p w:rsidR="00F3719A" w:rsidRPr="00495BD4" w:rsidRDefault="00F3719A" w:rsidP="00277DC9">
            <w:pPr>
              <w:widowControl w:val="0"/>
              <w:autoSpaceDE w:val="0"/>
              <w:autoSpaceDN w:val="0"/>
              <w:adjustRightInd w:val="0"/>
              <w:spacing w:line="276" w:lineRule="auto"/>
              <w:jc w:val="both"/>
              <w:rPr>
                <w:sz w:val="22"/>
                <w:szCs w:val="22"/>
              </w:rPr>
            </w:pPr>
            <w:r w:rsidRPr="00A159C9">
              <w:t xml:space="preserve">Количество </w:t>
            </w:r>
            <w:r w:rsidR="00277DC9">
              <w:t xml:space="preserve">застрахованного населения трудоспособного возраста на территории Московской области </w:t>
            </w:r>
          </w:p>
        </w:tc>
        <w:tc>
          <w:tcPr>
            <w:tcW w:w="1247" w:type="dxa"/>
            <w:tcBorders>
              <w:top w:val="single" w:sz="4" w:space="0" w:color="000000"/>
              <w:left w:val="single" w:sz="4" w:space="0" w:color="000000"/>
              <w:bottom w:val="single" w:sz="4" w:space="0" w:color="000000"/>
              <w:right w:val="single" w:sz="4" w:space="0" w:color="000000"/>
            </w:tcBorders>
            <w:vAlign w:val="center"/>
          </w:tcPr>
          <w:p w:rsidR="00F3719A" w:rsidRPr="00495BD4" w:rsidRDefault="00F3719A" w:rsidP="00F3719A">
            <w:pPr>
              <w:widowControl w:val="0"/>
              <w:autoSpaceDE w:val="0"/>
              <w:autoSpaceDN w:val="0"/>
              <w:adjustRightInd w:val="0"/>
              <w:spacing w:line="276" w:lineRule="auto"/>
              <w:jc w:val="center"/>
              <w:rPr>
                <w:sz w:val="22"/>
                <w:szCs w:val="22"/>
              </w:rPr>
            </w:pPr>
            <w:r>
              <w:rPr>
                <w:sz w:val="22"/>
                <w:szCs w:val="22"/>
              </w:rPr>
              <w:t>%</w:t>
            </w:r>
          </w:p>
        </w:tc>
        <w:tc>
          <w:tcPr>
            <w:tcW w:w="4110" w:type="dxa"/>
            <w:tcBorders>
              <w:top w:val="single" w:sz="4" w:space="0" w:color="000000"/>
              <w:left w:val="single" w:sz="4" w:space="0" w:color="000000"/>
              <w:bottom w:val="single" w:sz="4" w:space="0" w:color="000000"/>
              <w:right w:val="single" w:sz="4" w:space="0" w:color="000000"/>
            </w:tcBorders>
          </w:tcPr>
          <w:p w:rsidR="00277DC9" w:rsidRDefault="00277DC9" w:rsidP="005D08BF">
            <w:pPr>
              <w:widowControl w:val="0"/>
              <w:autoSpaceDE w:val="0"/>
              <w:autoSpaceDN w:val="0"/>
              <w:adjustRightInd w:val="0"/>
              <w:jc w:val="both"/>
            </w:pPr>
            <w:r>
              <w:t>Население трудоспособного возраста, для расчета показателя, принимается как сумма застрахованного населения мужского пола в возрасте 18-61 года и женского пола 18-56 лет (далее – население трудоспособного возраста).</w:t>
            </w:r>
          </w:p>
          <w:p w:rsidR="00277DC9" w:rsidRDefault="00181192" w:rsidP="005D08BF">
            <w:pPr>
              <w:widowControl w:val="0"/>
              <w:autoSpaceDE w:val="0"/>
              <w:autoSpaceDN w:val="0"/>
              <w:adjustRightInd w:val="0"/>
              <w:jc w:val="both"/>
            </w:pPr>
            <w:r>
              <w:t>Показатель определяется как отношение числа к застрахованного населения трудоспособного возраста к общему числу населения трудоспособного возраста Городского округа, выраженное в процентах.</w:t>
            </w:r>
          </w:p>
          <w:p w:rsidR="00181192" w:rsidRDefault="00181192" w:rsidP="005D08BF">
            <w:pPr>
              <w:widowControl w:val="0"/>
              <w:autoSpaceDE w:val="0"/>
              <w:autoSpaceDN w:val="0"/>
              <w:adjustRightInd w:val="0"/>
              <w:jc w:val="both"/>
            </w:pPr>
            <w:r>
              <w:t>Показатель считается с начала отчетного года по состоянию на 01.04.2022, 01.07.2022, 01.10.2022, 01.12.2022 нарастающим итогом.</w:t>
            </w:r>
          </w:p>
          <w:p w:rsidR="00181192" w:rsidRPr="00B13AA0" w:rsidRDefault="009863DF" w:rsidP="005D08BF">
            <w:pPr>
              <w:widowControl w:val="0"/>
              <w:autoSpaceDE w:val="0"/>
              <w:autoSpaceDN w:val="0"/>
              <w:adjustRightInd w:val="0"/>
              <w:jc w:val="both"/>
            </w:pPr>
            <w:r w:rsidRPr="00B13AA0">
              <w:t>Среднее значение показателя по Московской области на 01.01.2022 -62%.</w:t>
            </w:r>
          </w:p>
          <w:p w:rsidR="009863DF" w:rsidRPr="00B13AA0" w:rsidRDefault="009863DF" w:rsidP="005D08BF">
            <w:pPr>
              <w:pStyle w:val="afe"/>
              <w:jc w:val="both"/>
              <w:rPr>
                <w:rFonts w:ascii="Times New Roman" w:hAnsi="Times New Roman"/>
                <w:sz w:val="24"/>
                <w:szCs w:val="24"/>
              </w:rPr>
            </w:pPr>
            <w:r w:rsidRPr="00B13AA0">
              <w:rPr>
                <w:rFonts w:ascii="Times New Roman" w:hAnsi="Times New Roman"/>
                <w:sz w:val="24"/>
                <w:szCs w:val="24"/>
              </w:rPr>
              <w:t xml:space="preserve">Органам местного самоуправления городских округов Московской области, у которых значение показателя ниже среднего значения по Московской области, </w:t>
            </w:r>
            <w:r w:rsidRPr="00B13AA0">
              <w:rPr>
                <w:rFonts w:ascii="Times New Roman" w:hAnsi="Times New Roman"/>
                <w:sz w:val="24"/>
                <w:szCs w:val="24"/>
              </w:rPr>
              <w:lastRenderedPageBreak/>
              <w:t>ежеквартальный прирост должен составлять минимум 10%.</w:t>
            </w:r>
          </w:p>
          <w:p w:rsidR="009863DF" w:rsidRPr="00B13AA0" w:rsidRDefault="009863DF" w:rsidP="005D08BF">
            <w:pPr>
              <w:pStyle w:val="afe"/>
              <w:jc w:val="both"/>
              <w:rPr>
                <w:rFonts w:ascii="Times New Roman" w:hAnsi="Times New Roman"/>
                <w:sz w:val="24"/>
                <w:szCs w:val="24"/>
              </w:rPr>
            </w:pPr>
            <w:r w:rsidRPr="00B13AA0">
              <w:rPr>
                <w:rFonts w:ascii="Times New Roman" w:hAnsi="Times New Roman"/>
                <w:sz w:val="24"/>
                <w:szCs w:val="24"/>
              </w:rPr>
              <w:t>Органам местного самоуправления городских округов Московской области, у которых значение показателя выше среднего значения по Московской области, ежеквартальный прирост должен составлять минимум 5%.</w:t>
            </w:r>
          </w:p>
          <w:p w:rsidR="00277DC9" w:rsidRPr="00B13AA0" w:rsidRDefault="009863DF" w:rsidP="00834AB0">
            <w:pPr>
              <w:pStyle w:val="afe"/>
              <w:jc w:val="both"/>
              <w:rPr>
                <w:rFonts w:ascii="Times New Roman" w:hAnsi="Times New Roman"/>
                <w:sz w:val="24"/>
                <w:szCs w:val="24"/>
              </w:rPr>
            </w:pPr>
            <w:r w:rsidRPr="00B13AA0">
              <w:rPr>
                <w:rFonts w:ascii="Times New Roman" w:hAnsi="Times New Roman"/>
                <w:sz w:val="24"/>
                <w:szCs w:val="24"/>
              </w:rPr>
              <w:t>Первое место по значению и динамике присваивается органам местного самоуправления городских округов Московской области при достижению целевого значения – 85%.</w:t>
            </w:r>
          </w:p>
          <w:p w:rsidR="00F3719A" w:rsidRPr="00B13AA0" w:rsidRDefault="00F3719A" w:rsidP="00F3719A">
            <w:pPr>
              <w:widowControl w:val="0"/>
              <w:autoSpaceDE w:val="0"/>
              <w:autoSpaceDN w:val="0"/>
              <w:adjustRightInd w:val="0"/>
              <w:jc w:val="center"/>
            </w:pPr>
            <w:proofErr w:type="spellStart"/>
            <w:r w:rsidRPr="00B13AA0">
              <w:t>Дн</w:t>
            </w:r>
            <w:proofErr w:type="spellEnd"/>
            <w:r w:rsidRPr="00B13AA0">
              <w:t xml:space="preserve"> =</w:t>
            </w:r>
            <w:r w:rsidRPr="00B13AA0">
              <w:fldChar w:fldCharType="begin"/>
            </w:r>
            <w:r w:rsidRPr="00B13AA0">
              <w:instrText xml:space="preserve"> QUOTE </w:instrText>
            </w:r>
            <w:r w:rsidR="004668D1">
              <w:rPr>
                <w:position w:val="-14"/>
              </w:rPr>
              <w:pict w14:anchorId="6CC6F4E2">
                <v:shape id="_x0000_i1027" type="#_x0000_t75" style="width:15.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26AD&quot;/&gt;&lt;wsp:rsid wsp:val=&quot;000070D1&quot;/&gt;&lt;wsp:rsid wsp:val=&quot;00022D07&quot;/&gt;&lt;wsp:rsid wsp:val=&quot;00033912&quot;/&gt;&lt;wsp:rsid wsp:val=&quot;00040C32&quot;/&gt;&lt;wsp:rsid wsp:val=&quot;00051A9B&quot;/&gt;&lt;wsp:rsid wsp:val=&quot;00092854&quot;/&gt;&lt;wsp:rsid wsp:val=&quot;000A3745&quot;/&gt;&lt;wsp:rsid wsp:val=&quot;000A5F51&quot;/&gt;&lt;wsp:rsid wsp:val=&quot;000B2126&quot;/&gt;&lt;wsp:rsid wsp:val=&quot;000B69D7&quot;/&gt;&lt;wsp:rsid wsp:val=&quot;000D588F&quot;/&gt;&lt;wsp:rsid wsp:val=&quot;000E1FD6&quot;/&gt;&lt;wsp:rsid wsp:val=&quot;00101400&quot;/&gt;&lt;wsp:rsid wsp:val=&quot;0011606A&quot;/&gt;&lt;wsp:rsid wsp:val=&quot;00120BE6&quot;/&gt;&lt;wsp:rsid wsp:val=&quot;00122384&quot;/&gt;&lt;wsp:rsid wsp:val=&quot;001514F3&quot;/&gt;&lt;wsp:rsid wsp:val=&quot;00151C33&quot;/&gt;&lt;wsp:rsid wsp:val=&quot;001775E8&quot;/&gt;&lt;wsp:rsid wsp:val=&quot;00181CB3&quot;/&gt;&lt;wsp:rsid wsp:val=&quot;00184090&quot;/&gt;&lt;wsp:rsid wsp:val=&quot;001A3413&quot;/&gt;&lt;wsp:rsid wsp:val=&quot;001B0EDD&quot;/&gt;&lt;wsp:rsid wsp:val=&quot;001C1C5D&quot;/&gt;&lt;wsp:rsid wsp:val=&quot;001C465B&quot;/&gt;&lt;wsp:rsid wsp:val=&quot;001D4C46&quot;/&gt;&lt;wsp:rsid wsp:val=&quot;001E0B0F&quot;/&gt;&lt;wsp:rsid wsp:val=&quot;001E0B28&quot;/&gt;&lt;wsp:rsid wsp:val=&quot;001E0E9B&quot;/&gt;&lt;wsp:rsid wsp:val=&quot;001E45E0&quot;/&gt;&lt;wsp:rsid wsp:val=&quot;001F1005&quot;/&gt;&lt;wsp:rsid wsp:val=&quot;00205B7B&quot;/&gt;&lt;wsp:rsid wsp:val=&quot;002060D6&quot;/&gt;&lt;wsp:rsid wsp:val=&quot;0021577A&quot;/&gt;&lt;wsp:rsid wsp:val=&quot;002208C8&quot;/&gt;&lt;wsp:rsid wsp:val=&quot;00222D65&quot;/&gt;&lt;wsp:rsid wsp:val=&quot;002244FF&quot;/&gt;&lt;wsp:rsid wsp:val=&quot;00224EC7&quot;/&gt;&lt;wsp:rsid wsp:val=&quot;00225EC2&quot;/&gt;&lt;wsp:rsid wsp:val=&quot;002315E2&quot;/&gt;&lt;wsp:rsid wsp:val=&quot;002476BA&quot;/&gt;&lt;wsp:rsid wsp:val=&quot;00254557&quot;/&gt;&lt;wsp:rsid wsp:val=&quot;0026697E&quot;/&gt;&lt;wsp:rsid wsp:val=&quot;00271485&quot;/&gt;&lt;wsp:rsid wsp:val=&quot;00283AAB&quot;/&gt;&lt;wsp:rsid wsp:val=&quot;00297D00&quot;/&gt;&lt;wsp:rsid wsp:val=&quot;002A3297&quot;/&gt;&lt;wsp:rsid wsp:val=&quot;002B107E&quot;/&gt;&lt;wsp:rsid wsp:val=&quot;002B168A&quot;/&gt;&lt;wsp:rsid wsp:val=&quot;002C03D9&quot;/&gt;&lt;wsp:rsid wsp:val=&quot;002D5FC9&quot;/&gt;&lt;wsp:rsid wsp:val=&quot;002E0ECF&quot;/&gt;&lt;wsp:rsid wsp:val=&quot;002E1071&quot;/&gt;&lt;wsp:rsid wsp:val=&quot;002E7C5D&quot;/&gt;&lt;wsp:rsid wsp:val=&quot;00301D02&quot;/&gt;&lt;wsp:rsid wsp:val=&quot;003142F7&quot;/&gt;&lt;wsp:rsid wsp:val=&quot;003212C0&quot;/&gt;&lt;wsp:rsid wsp:val=&quot;003236DD&quot;/&gt;&lt;wsp:rsid wsp:val=&quot;003315CE&quot;/&gt;&lt;wsp:rsid wsp:val=&quot;00331834&quot;/&gt;&lt;wsp:rsid wsp:val=&quot;00334959&quot;/&gt;&lt;wsp:rsid wsp:val=&quot;003532B0&quot;/&gt;&lt;wsp:rsid wsp:val=&quot;0037091E&quot;/&gt;&lt;wsp:rsid wsp:val=&quot;00373823&quot;/&gt;&lt;wsp:rsid wsp:val=&quot;00376C97&quot;/&gt;&lt;wsp:rsid wsp:val=&quot;0038570B&quot;/&gt;&lt;wsp:rsid wsp:val=&quot;003A04C4&quot;/&gt;&lt;wsp:rsid wsp:val=&quot;003A1AF8&quot;/&gt;&lt;wsp:rsid wsp:val=&quot;003B4E41&quot;/&gt;&lt;wsp:rsid wsp:val=&quot;003B597D&quot;/&gt;&lt;wsp:rsid wsp:val=&quot;003C504E&quot;/&gt;&lt;wsp:rsid wsp:val=&quot;003D76C8&quot;/&gt;&lt;wsp:rsid wsp:val=&quot;003E2038&quot;/&gt;&lt;wsp:rsid wsp:val=&quot;003E2662&quot;/&gt;&lt;wsp:rsid wsp:val=&quot;003F49BD&quot;/&gt;&lt;wsp:rsid wsp:val=&quot;0040714F&quot;/&gt;&lt;wsp:rsid wsp:val=&quot;00411BAE&quot;/&gt;&lt;wsp:rsid wsp:val=&quot;004153DF&quot;/&gt;&lt;wsp:rsid wsp:val=&quot;004540E3&quot;/&gt;&lt;wsp:rsid wsp:val=&quot;00483522&quot;/&gt;&lt;wsp:rsid wsp:val=&quot;004868D4&quot;/&gt;&lt;wsp:rsid wsp:val=&quot;00492BF6&quot;/&gt;&lt;wsp:rsid wsp:val=&quot;0049454B&quot;/&gt;&lt;wsp:rsid wsp:val=&quot;004B1783&quot;/&gt;&lt;wsp:rsid wsp:val=&quot;004B50B1&quot;/&gt;&lt;wsp:rsid wsp:val=&quot;004B7121&quot;/&gt;&lt;wsp:rsid wsp:val=&quot;004C0497&quot;/&gt;&lt;wsp:rsid wsp:val=&quot;004D6F23&quot;/&gt;&lt;wsp:rsid wsp:val=&quot;004D7BC1&quot;/&gt;&lt;wsp:rsid wsp:val=&quot;004E241B&quot;/&gt;&lt;wsp:rsid wsp:val=&quot;004F12E4&quot;/&gt;&lt;wsp:rsid wsp:val=&quot;0050783C&quot;/&gt;&lt;wsp:rsid wsp:val=&quot;0051613A&quot;/&gt;&lt;wsp:rsid wsp:val=&quot;00522586&quot;/&gt;&lt;wsp:rsid wsp:val=&quot;005434B4&quot;/&gt;&lt;wsp:rsid wsp:val=&quot;00551A17&quot;/&gt;&lt;wsp:rsid wsp:val=&quot;0056164F&quot;/&gt;&lt;wsp:rsid wsp:val=&quot;00562379&quot;/&gt;&lt;wsp:rsid wsp:val=&quot;00574BD4&quot;/&gt;&lt;wsp:rsid wsp:val=&quot;005944A7&quot;/&gt;&lt;wsp:rsid wsp:val=&quot;00595736&quot;/&gt;&lt;wsp:rsid wsp:val=&quot;005A29D1&quot;/&gt;&lt;wsp:rsid wsp:val=&quot;005A3079&quot;/&gt;&lt;wsp:rsid wsp:val=&quot;005B2C72&quot;/&gt;&lt;wsp:rsid wsp:val=&quot;005C1176&quot;/&gt;&lt;wsp:rsid wsp:val=&quot;005C3581&quot;/&gt;&lt;wsp:rsid wsp:val=&quot;005D67F3&quot;/&gt;&lt;wsp:rsid wsp:val=&quot;005E1F95&quot;/&gt;&lt;wsp:rsid wsp:val=&quot;005E4020&quot;/&gt;&lt;wsp:rsid wsp:val=&quot;005F00C6&quot;/&gt;&lt;wsp:rsid wsp:val=&quot;0060651E&quot;/&gt;&lt;wsp:rsid wsp:val=&quot;00614CE5&quot;/&gt;&lt;wsp:rsid wsp:val=&quot;00614F4A&quot;/&gt;&lt;wsp:rsid wsp:val=&quot;0062314D&quot;/&gt;&lt;wsp:rsid wsp:val=&quot;00623685&quot;/&gt;&lt;wsp:rsid wsp:val=&quot;006246DF&quot;/&gt;&lt;wsp:rsid wsp:val=&quot;00624C4E&quot;/&gt;&lt;wsp:rsid wsp:val=&quot;0062592D&quot;/&gt;&lt;wsp:rsid wsp:val=&quot;00626499&quot;/&gt;&lt;wsp:rsid wsp:val=&quot;006322CC&quot;/&gt;&lt;wsp:rsid wsp:val=&quot;00642429&quot;/&gt;&lt;wsp:rsid wsp:val=&quot;0064400E&quot;/&gt;&lt;wsp:rsid wsp:val=&quot;00645636&quot;/&gt;&lt;wsp:rsid wsp:val=&quot;00645A9B&quot;/&gt;&lt;wsp:rsid wsp:val=&quot;0066652D&quot;/&gt;&lt;wsp:rsid wsp:val=&quot;006712CE&quot;/&gt;&lt;wsp:rsid wsp:val=&quot;00673262&quot;/&gt;&lt;wsp:rsid wsp:val=&quot;00696C3C&quot;/&gt;&lt;wsp:rsid wsp:val=&quot;006B269F&quot;/&gt;&lt;wsp:rsid wsp:val=&quot;006B7B45&quot;/&gt;&lt;wsp:rsid wsp:val=&quot;006D09AD&quot;/&gt;&lt;wsp:rsid wsp:val=&quot;006D735B&quot;/&gt;&lt;wsp:rsid wsp:val=&quot;006E2E52&quot;/&gt;&lt;wsp:rsid wsp:val=&quot;006E77A1&quot;/&gt;&lt;wsp:rsid wsp:val=&quot;006F1B2D&quot;/&gt;&lt;wsp:rsid wsp:val=&quot;006F6FBE&quot;/&gt;&lt;wsp:rsid wsp:val=&quot;00702E07&quot;/&gt;&lt;wsp:rsid wsp:val=&quot;0070570D&quot;/&gt;&lt;wsp:rsid wsp:val=&quot;0070675D&quot;/&gt;&lt;wsp:rsid wsp:val=&quot;007156A0&quot;/&gt;&lt;wsp:rsid wsp:val=&quot;007163D9&quot;/&gt;&lt;wsp:rsid wsp:val=&quot;007220EC&quot;/&gt;&lt;wsp:rsid wsp:val=&quot;00722F71&quot;/&gt;&lt;wsp:rsid wsp:val=&quot;00723473&quot;/&gt;&lt;wsp:rsid wsp:val=&quot;00725D37&quot;/&gt;&lt;wsp:rsid wsp:val=&quot;0072682A&quot;/&gt;&lt;wsp:rsid wsp:val=&quot;00733DEF&quot;/&gt;&lt;wsp:rsid wsp:val=&quot;007535EE&quot;/&gt;&lt;wsp:rsid wsp:val=&quot;00773FAB&quot;/&gt;&lt;wsp:rsid wsp:val=&quot;00775F49&quot;/&gt;&lt;wsp:rsid wsp:val=&quot;007829BB&quot;/&gt;&lt;wsp:rsid wsp:val=&quot;007923E1&quot;/&gt;&lt;wsp:rsid wsp:val=&quot;007B3DD6&quot;/&gt;&lt;wsp:rsid wsp:val=&quot;007C1BEE&quot;/&gt;&lt;wsp:rsid wsp:val=&quot;007C30D8&quot;/&gt;&lt;wsp:rsid wsp:val=&quot;007E1821&quot;/&gt;&lt;wsp:rsid wsp:val=&quot;00813B6C&quot;/&gt;&lt;wsp:rsid wsp:val=&quot;00830EFB&quot;/&gt;&lt;wsp:rsid wsp:val=&quot;00857164&quot;/&gt;&lt;wsp:rsid wsp:val=&quot;0085741E&quot;/&gt;&lt;wsp:rsid wsp:val=&quot;008728A1&quot;/&gt;&lt;wsp:rsid wsp:val=&quot;00873C8E&quot;/&gt;&lt;wsp:rsid wsp:val=&quot;008765EE&quot;/&gt;&lt;wsp:rsid wsp:val=&quot;0088161D&quot;/&gt;&lt;wsp:rsid wsp:val=&quot;00883B84&quot;/&gt;&lt;wsp:rsid wsp:val=&quot;008905B1&quot;/&gt;&lt;wsp:rsid wsp:val=&quot;0089591F&quot;/&gt;&lt;wsp:rsid wsp:val=&quot;008B3E8D&quot;/&gt;&lt;wsp:rsid wsp:val=&quot;008B6B19&quot;/&gt;&lt;wsp:rsid wsp:val=&quot;008C15CF&quot;/&gt;&lt;wsp:rsid wsp:val=&quot;008C19E9&quot;/&gt;&lt;wsp:rsid wsp:val=&quot;008D0B97&quot;/&gt;&lt;wsp:rsid wsp:val=&quot;008D27B1&quot;/&gt;&lt;wsp:rsid wsp:val=&quot;008D328B&quot;/&gt;&lt;wsp:rsid wsp:val=&quot;008F256B&quot;/&gt;&lt;wsp:rsid wsp:val=&quot;00915B4A&quot;/&gt;&lt;wsp:rsid wsp:val=&quot;00917C8B&quot;/&gt;&lt;wsp:rsid wsp:val=&quot;00923BFE&quot;/&gt;&lt;wsp:rsid wsp:val=&quot;00923C1F&quot;/&gt;&lt;wsp:rsid wsp:val=&quot;00925EF9&quot;/&gt;&lt;wsp:rsid wsp:val=&quot;00936B5F&quot;/&gt;&lt;wsp:rsid wsp:val=&quot;0094174C&quot;/&gt;&lt;wsp:rsid wsp:val=&quot;009532C5&quot;/&gt;&lt;wsp:rsid wsp:val=&quot;009767DD&quot;/&gt;&lt;wsp:rsid wsp:val=&quot;009777A1&quot;/&gt;&lt;wsp:rsid wsp:val=&quot;00980211&quot;/&gt;&lt;wsp:rsid wsp:val=&quot;00990FC9&quot;/&gt;&lt;wsp:rsid wsp:val=&quot;00991C5A&quot;/&gt;&lt;wsp:rsid wsp:val=&quot;00995727&quot;/&gt;&lt;wsp:rsid wsp:val=&quot;009B7055&quot;/&gt;&lt;wsp:rsid wsp:val=&quot;009C21DB&quot;/&gt;&lt;wsp:rsid wsp:val=&quot;009C7F41&quot;/&gt;&lt;wsp:rsid wsp:val=&quot;009E1CFF&quot;/&gt;&lt;wsp:rsid wsp:val=&quot;009E242C&quot;/&gt;&lt;wsp:rsid wsp:val=&quot;009F532C&quot;/&gt;&lt;wsp:rsid wsp:val=&quot;00A02774&quot;/&gt;&lt;wsp:rsid wsp:val=&quot;00A159C9&quot;/&gt;&lt;wsp:rsid wsp:val=&quot;00A15E6A&quot;/&gt;&lt;wsp:rsid wsp:val=&quot;00A218CC&quot;/&gt;&lt;wsp:rsid wsp:val=&quot;00A37AA4&quot;/&gt;&lt;wsp:rsid wsp:val=&quot;00A4157B&quot;/&gt;&lt;wsp:rsid wsp:val=&quot;00A4380F&quot;/&gt;&lt;wsp:rsid wsp:val=&quot;00A505C9&quot;/&gt;&lt;wsp:rsid wsp:val=&quot;00A52720&quot;/&gt;&lt;wsp:rsid wsp:val=&quot;00A52767&quot;/&gt;&lt;wsp:rsid wsp:val=&quot;00A649A0&quot;/&gt;&lt;wsp:rsid wsp:val=&quot;00A67724&quot;/&gt;&lt;wsp:rsid wsp:val=&quot;00A92CB6&quot;/&gt;&lt;wsp:rsid wsp:val=&quot;00AA21C4&quot;/&gt;&lt;wsp:rsid wsp:val=&quot;00AB0818&quot;/&gt;&lt;wsp:rsid wsp:val=&quot;00AB4410&quot;/&gt;&lt;wsp:rsid wsp:val=&quot;00AB70A2&quot;/&gt;&lt;wsp:rsid wsp:val=&quot;00AC2804&quot;/&gt;&lt;wsp:rsid wsp:val=&quot;00AC43C3&quot;/&gt;&lt;wsp:rsid wsp:val=&quot;00AD2EB4&quot;/&gt;&lt;wsp:rsid wsp:val=&quot;00AD37FA&quot;/&gt;&lt;wsp:rsid wsp:val=&quot;00AE7969&quot;/&gt;&lt;wsp:rsid wsp:val=&quot;00AF1561&quot;/&gt;&lt;wsp:rsid wsp:val=&quot;00AF5236&quot;/&gt;&lt;wsp:rsid wsp:val=&quot;00AF6221&quot;/&gt;&lt;wsp:rsid wsp:val=&quot;00B122D5&quot;/&gt;&lt;wsp:rsid wsp:val=&quot;00B3097F&quot;/&gt;&lt;wsp:rsid wsp:val=&quot;00B317CF&quot;/&gt;&lt;wsp:rsid wsp:val=&quot;00B3795E&quot;/&gt;&lt;wsp:rsid wsp:val=&quot;00B47719&quot;/&gt;&lt;wsp:rsid wsp:val=&quot;00B50370&quot;/&gt;&lt;wsp:rsid wsp:val=&quot;00B50571&quot;/&gt;&lt;wsp:rsid wsp:val=&quot;00B5460B&quot;/&gt;&lt;wsp:rsid wsp:val=&quot;00B576FC&quot;/&gt;&lt;wsp:rsid wsp:val=&quot;00B72369&quot;/&gt;&lt;wsp:rsid wsp:val=&quot;00B84ECE&quot;/&gt;&lt;wsp:rsid wsp:val=&quot;00B9638C&quot;/&gt;&lt;wsp:rsid wsp:val=&quot;00BA4DEF&quot;/&gt;&lt;wsp:rsid wsp:val=&quot;00BA61EF&quot;/&gt;&lt;wsp:rsid wsp:val=&quot;00BB7D18&quot;/&gt;&lt;wsp:rsid wsp:val=&quot;00BC08EC&quot;/&gt;&lt;wsp:rsid wsp:val=&quot;00BC2F4F&quot;/&gt;&lt;wsp:rsid wsp:val=&quot;00BD43D6&quot;/&gt;&lt;wsp:rsid wsp:val=&quot;00C015A9&quot;/&gt;&lt;wsp:rsid wsp:val=&quot;00C0223F&quot;/&gt;&lt;wsp:rsid wsp:val=&quot;00C14FD3&quot;/&gt;&lt;wsp:rsid wsp:val=&quot;00C174A4&quot;/&gt;&lt;wsp:rsid wsp:val=&quot;00C20309&quot;/&gt;&lt;wsp:rsid wsp:val=&quot;00C232A3&quot;/&gt;&lt;wsp:rsid wsp:val=&quot;00C42F3C&quot;/&gt;&lt;wsp:rsid wsp:val=&quot;00C469A7&quot;/&gt;&lt;wsp:rsid wsp:val=&quot;00C6237E&quot;/&gt;&lt;wsp:rsid wsp:val=&quot;00C638FB&quot;/&gt;&lt;wsp:rsid wsp:val=&quot;00C6706F&quot;/&gt;&lt;wsp:rsid wsp:val=&quot;00C70E0B&quot;/&gt;&lt;wsp:rsid wsp:val=&quot;00C73BE6&quot;/&gt;&lt;wsp:rsid wsp:val=&quot;00C8140B&quot;/&gt;&lt;wsp:rsid wsp:val=&quot;00C97DA1&quot;/&gt;&lt;wsp:rsid wsp:val=&quot;00CA6160&quot;/&gt;&lt;wsp:rsid wsp:val=&quot;00CB3293&quot;/&gt;&lt;wsp:rsid wsp:val=&quot;00CB75B0&quot;/&gt;&lt;wsp:rsid wsp:val=&quot;00CC1814&quot;/&gt;&lt;wsp:rsid wsp:val=&quot;00CC26AD&quot;/&gt;&lt;wsp:rsid wsp:val=&quot;00CD3287&quot;/&gt;&lt;wsp:rsid wsp:val=&quot;00CD6F2B&quot;/&gt;&lt;wsp:rsid wsp:val=&quot;00CE235B&quot;/&gt;&lt;wsp:rsid wsp:val=&quot;00CE37E4&quot;/&gt;&lt;wsp:rsid wsp:val=&quot;00CF024B&quot;/&gt;&lt;wsp:rsid wsp:val=&quot;00CF0E6D&quot;/&gt;&lt;wsp:rsid wsp:val=&quot;00CF1FA2&quot;/&gt;&lt;wsp:rsid wsp:val=&quot;00CF7789&quot;/&gt;&lt;wsp:rsid wsp:val=&quot;00D2156B&quot;/&gt;&lt;wsp:rsid wsp:val=&quot;00D22281&quot;/&gt;&lt;wsp:rsid wsp:val=&quot;00D25CFC&quot;/&gt;&lt;wsp:rsid wsp:val=&quot;00D30AB8&quot;/&gt;&lt;wsp:rsid wsp:val=&quot;00D43C69&quot;/&gt;&lt;wsp:rsid wsp:val=&quot;00D47172&quot;/&gt;&lt;wsp:rsid wsp:val=&quot;00D4733F&quot;/&gt;&lt;wsp:rsid wsp:val=&quot;00D51EA7&quot;/&gt;&lt;wsp:rsid wsp:val=&quot;00D54219&quot;/&gt;&lt;wsp:rsid wsp:val=&quot;00D5726E&quot;/&gt;&lt;wsp:rsid wsp:val=&quot;00D72F75&quot;/&gt;&lt;wsp:rsid wsp:val=&quot;00DA2043&quot;/&gt;&lt;wsp:rsid wsp:val=&quot;00DA47B1&quot;/&gt;&lt;wsp:rsid wsp:val=&quot;00DB451F&quot;/&gt;&lt;wsp:rsid wsp:val=&quot;00DB7B00&quot;/&gt;&lt;wsp:rsid wsp:val=&quot;00DD36D6&quot;/&gt;&lt;wsp:rsid wsp:val=&quot;00DE1FBF&quot;/&gt;&lt;wsp:rsid wsp:val=&quot;00DF3B40&quot;/&gt;&lt;wsp:rsid wsp:val=&quot;00E0023F&quot;/&gt;&lt;wsp:rsid wsp:val=&quot;00E05032&quot;/&gt;&lt;wsp:rsid wsp:val=&quot;00E05C19&quot;/&gt;&lt;wsp:rsid wsp:val=&quot;00E07436&quot;/&gt;&lt;wsp:rsid wsp:val=&quot;00E10E4B&quot;/&gt;&lt;wsp:rsid wsp:val=&quot;00E12D59&quot;/&gt;&lt;wsp:rsid wsp:val=&quot;00E12F7F&quot;/&gt;&lt;wsp:rsid wsp:val=&quot;00E31B66&quot;/&gt;&lt;wsp:rsid wsp:val=&quot;00E42303&quot;/&gt;&lt;wsp:rsid wsp:val=&quot;00E602C7&quot;/&gt;&lt;wsp:rsid wsp:val=&quot;00E648E1&quot;/&gt;&lt;wsp:rsid wsp:val=&quot;00E64EF0&quot;/&gt;&lt;wsp:rsid wsp:val=&quot;00E661D7&quot;/&gt;&lt;wsp:rsid wsp:val=&quot;00E80CF5&quot;/&gt;&lt;wsp:rsid wsp:val=&quot;00E8148F&quot;/&gt;&lt;wsp:rsid wsp:val=&quot;00E93719&quot;/&gt;&lt;wsp:rsid wsp:val=&quot;00EA2D0F&quot;/&gt;&lt;wsp:rsid wsp:val=&quot;00EB38E8&quot;/&gt;&lt;wsp:rsid wsp:val=&quot;00EB3EA0&quot;/&gt;&lt;wsp:rsid wsp:val=&quot;00EB438D&quot;/&gt;&lt;wsp:rsid wsp:val=&quot;00EB49F1&quot;/&gt;&lt;wsp:rsid wsp:val=&quot;00EC5E03&quot;/&gt;&lt;wsp:rsid wsp:val=&quot;00ED2033&quot;/&gt;&lt;wsp:rsid wsp:val=&quot;00EE2BF3&quot;/&gt;&lt;wsp:rsid wsp:val=&quot;00EE2E82&quot;/&gt;&lt;wsp:rsid wsp:val=&quot;00EE6C4E&quot;/&gt;&lt;wsp:rsid wsp:val=&quot;00F1529A&quot;/&gt;&lt;wsp:rsid wsp:val=&quot;00F2132D&quot;/&gt;&lt;wsp:rsid wsp:val=&quot;00F24356&quot;/&gt;&lt;wsp:rsid wsp:val=&quot;00F3072C&quot;/&gt;&lt;wsp:rsid wsp:val=&quot;00F31728&quot;/&gt;&lt;wsp:rsid wsp:val=&quot;00F351A0&quot;/&gt;&lt;wsp:rsid wsp:val=&quot;00F4074A&quot;/&gt;&lt;wsp:rsid wsp:val=&quot;00F56D6F&quot;/&gt;&lt;wsp:rsid wsp:val=&quot;00F637AB&quot;/&gt;&lt;wsp:rsid wsp:val=&quot;00F736C5&quot;/&gt;&lt;wsp:rsid wsp:val=&quot;00F77BD2&quot;/&gt;&lt;wsp:rsid wsp:val=&quot;00F8503E&quot;/&gt;&lt;wsp:rsid wsp:val=&quot;00F9434C&quot;/&gt;&lt;wsp:rsid wsp:val=&quot;00FA2184&quot;/&gt;&lt;wsp:rsid wsp:val=&quot;00FA301C&quot;/&gt;&lt;wsp:rsid wsp:val=&quot;00FA502A&quot;/&gt;&lt;wsp:rsid wsp:val=&quot;00FC506C&quot;/&gt;&lt;wsp:rsid wsp:val=&quot;00FC68B0&quot;/&gt;&lt;wsp:rsid wsp:val=&quot;00FD5FE3&quot;/&gt;&lt;wsp:rsid wsp:val=&quot;00FE3AF5&quot;/&gt;&lt;wsp:rsid wsp:val=&quot;00FE43DF&quot;/&gt;&lt;wsp:rsid wsp:val=&quot;00FF235E&quot;/&gt;&lt;wsp:rsid wsp:val=&quot;00FF4AC1&quot;/&gt;&lt;wsp:rsid wsp:val=&quot;00FF571E&quot;/&gt;&lt;/wsp:rsids&gt;&lt;/w:docPr&gt;&lt;w:body&gt;&lt;wx:sect&gt;&lt;w:p wsp:rsidR=&quot;00000000&quot; wsp:rsidRDefault=&quot;00AF6221&quot; wsp:rsidP=&quot;00AF6221&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Р§.Р·.&lt;/m:t&gt;&lt;/m:r&gt;&lt;/m:num&gt;&lt;m:den&gt;&lt;m:r&gt;&lt;w:rPr&gt;&lt;w:rFonts w:ascii=&quot;Cambria Math&quot; w:h-ansi=&quot;Cambria Math&quot;/&gt;&lt;wx:font wx:val=&quot;Cambria Math&quot;/&gt;&lt;w:i/&gt;&lt;w:sz w:val=&quot;24&quot;/&gt;&lt;w:sz-cs w:val=&quot;24&quot;/&gt;&lt;/w:rPr&gt;&lt;m:t&gt; 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B13AA0">
              <w:instrText xml:space="preserve"> </w:instrText>
            </w:r>
            <w:r w:rsidRPr="00B13AA0">
              <w:fldChar w:fldCharType="separate"/>
            </w:r>
            <w:r w:rsidR="004668D1">
              <w:rPr>
                <w:position w:val="-14"/>
              </w:rPr>
              <w:pict w14:anchorId="27AD76EB">
                <v:shape id="_x0000_i1028" type="#_x0000_t75" style="width:15.7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doNotEmbedSystemFonts/&gt;&lt;w:defaultTabStop w:val=&quot;708&quot;/&gt;&lt;w:drawingGridHorizontalSpacing w:val=&quot;14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26AD&quot;/&gt;&lt;wsp:rsid wsp:val=&quot;000070D1&quot;/&gt;&lt;wsp:rsid wsp:val=&quot;00022D07&quot;/&gt;&lt;wsp:rsid wsp:val=&quot;00033912&quot;/&gt;&lt;wsp:rsid wsp:val=&quot;00040C32&quot;/&gt;&lt;wsp:rsid wsp:val=&quot;00051A9B&quot;/&gt;&lt;wsp:rsid wsp:val=&quot;00092854&quot;/&gt;&lt;wsp:rsid wsp:val=&quot;000A3745&quot;/&gt;&lt;wsp:rsid wsp:val=&quot;000A5F51&quot;/&gt;&lt;wsp:rsid wsp:val=&quot;000B2126&quot;/&gt;&lt;wsp:rsid wsp:val=&quot;000B69D7&quot;/&gt;&lt;wsp:rsid wsp:val=&quot;000D588F&quot;/&gt;&lt;wsp:rsid wsp:val=&quot;000E1FD6&quot;/&gt;&lt;wsp:rsid wsp:val=&quot;00101400&quot;/&gt;&lt;wsp:rsid wsp:val=&quot;0011606A&quot;/&gt;&lt;wsp:rsid wsp:val=&quot;00120BE6&quot;/&gt;&lt;wsp:rsid wsp:val=&quot;00122384&quot;/&gt;&lt;wsp:rsid wsp:val=&quot;001514F3&quot;/&gt;&lt;wsp:rsid wsp:val=&quot;00151C33&quot;/&gt;&lt;wsp:rsid wsp:val=&quot;001775E8&quot;/&gt;&lt;wsp:rsid wsp:val=&quot;00181CB3&quot;/&gt;&lt;wsp:rsid wsp:val=&quot;00184090&quot;/&gt;&lt;wsp:rsid wsp:val=&quot;001A3413&quot;/&gt;&lt;wsp:rsid wsp:val=&quot;001B0EDD&quot;/&gt;&lt;wsp:rsid wsp:val=&quot;001C1C5D&quot;/&gt;&lt;wsp:rsid wsp:val=&quot;001C465B&quot;/&gt;&lt;wsp:rsid wsp:val=&quot;001D4C46&quot;/&gt;&lt;wsp:rsid wsp:val=&quot;001E0B0F&quot;/&gt;&lt;wsp:rsid wsp:val=&quot;001E0B28&quot;/&gt;&lt;wsp:rsid wsp:val=&quot;001E0E9B&quot;/&gt;&lt;wsp:rsid wsp:val=&quot;001E45E0&quot;/&gt;&lt;wsp:rsid wsp:val=&quot;001F1005&quot;/&gt;&lt;wsp:rsid wsp:val=&quot;00205B7B&quot;/&gt;&lt;wsp:rsid wsp:val=&quot;002060D6&quot;/&gt;&lt;wsp:rsid wsp:val=&quot;0021577A&quot;/&gt;&lt;wsp:rsid wsp:val=&quot;002208C8&quot;/&gt;&lt;wsp:rsid wsp:val=&quot;00222D65&quot;/&gt;&lt;wsp:rsid wsp:val=&quot;002244FF&quot;/&gt;&lt;wsp:rsid wsp:val=&quot;00224EC7&quot;/&gt;&lt;wsp:rsid wsp:val=&quot;00225EC2&quot;/&gt;&lt;wsp:rsid wsp:val=&quot;002315E2&quot;/&gt;&lt;wsp:rsid wsp:val=&quot;002476BA&quot;/&gt;&lt;wsp:rsid wsp:val=&quot;00254557&quot;/&gt;&lt;wsp:rsid wsp:val=&quot;0026697E&quot;/&gt;&lt;wsp:rsid wsp:val=&quot;00271485&quot;/&gt;&lt;wsp:rsid wsp:val=&quot;00283AAB&quot;/&gt;&lt;wsp:rsid wsp:val=&quot;00297D00&quot;/&gt;&lt;wsp:rsid wsp:val=&quot;002A3297&quot;/&gt;&lt;wsp:rsid wsp:val=&quot;002B107E&quot;/&gt;&lt;wsp:rsid wsp:val=&quot;002B168A&quot;/&gt;&lt;wsp:rsid wsp:val=&quot;002C03D9&quot;/&gt;&lt;wsp:rsid wsp:val=&quot;002D5FC9&quot;/&gt;&lt;wsp:rsid wsp:val=&quot;002E0ECF&quot;/&gt;&lt;wsp:rsid wsp:val=&quot;002E1071&quot;/&gt;&lt;wsp:rsid wsp:val=&quot;002E7C5D&quot;/&gt;&lt;wsp:rsid wsp:val=&quot;00301D02&quot;/&gt;&lt;wsp:rsid wsp:val=&quot;003142F7&quot;/&gt;&lt;wsp:rsid wsp:val=&quot;003212C0&quot;/&gt;&lt;wsp:rsid wsp:val=&quot;003236DD&quot;/&gt;&lt;wsp:rsid wsp:val=&quot;003315CE&quot;/&gt;&lt;wsp:rsid wsp:val=&quot;00331834&quot;/&gt;&lt;wsp:rsid wsp:val=&quot;00334959&quot;/&gt;&lt;wsp:rsid wsp:val=&quot;003532B0&quot;/&gt;&lt;wsp:rsid wsp:val=&quot;0037091E&quot;/&gt;&lt;wsp:rsid wsp:val=&quot;00373823&quot;/&gt;&lt;wsp:rsid wsp:val=&quot;00376C97&quot;/&gt;&lt;wsp:rsid wsp:val=&quot;0038570B&quot;/&gt;&lt;wsp:rsid wsp:val=&quot;003A04C4&quot;/&gt;&lt;wsp:rsid wsp:val=&quot;003A1AF8&quot;/&gt;&lt;wsp:rsid wsp:val=&quot;003B4E41&quot;/&gt;&lt;wsp:rsid wsp:val=&quot;003B597D&quot;/&gt;&lt;wsp:rsid wsp:val=&quot;003C504E&quot;/&gt;&lt;wsp:rsid wsp:val=&quot;003D76C8&quot;/&gt;&lt;wsp:rsid wsp:val=&quot;003E2038&quot;/&gt;&lt;wsp:rsid wsp:val=&quot;003E2662&quot;/&gt;&lt;wsp:rsid wsp:val=&quot;003F49BD&quot;/&gt;&lt;wsp:rsid wsp:val=&quot;0040714F&quot;/&gt;&lt;wsp:rsid wsp:val=&quot;00411BAE&quot;/&gt;&lt;wsp:rsid wsp:val=&quot;004153DF&quot;/&gt;&lt;wsp:rsid wsp:val=&quot;004540E3&quot;/&gt;&lt;wsp:rsid wsp:val=&quot;00483522&quot;/&gt;&lt;wsp:rsid wsp:val=&quot;004868D4&quot;/&gt;&lt;wsp:rsid wsp:val=&quot;00492BF6&quot;/&gt;&lt;wsp:rsid wsp:val=&quot;0049454B&quot;/&gt;&lt;wsp:rsid wsp:val=&quot;004B1783&quot;/&gt;&lt;wsp:rsid wsp:val=&quot;004B50B1&quot;/&gt;&lt;wsp:rsid wsp:val=&quot;004B7121&quot;/&gt;&lt;wsp:rsid wsp:val=&quot;004C0497&quot;/&gt;&lt;wsp:rsid wsp:val=&quot;004D6F23&quot;/&gt;&lt;wsp:rsid wsp:val=&quot;004D7BC1&quot;/&gt;&lt;wsp:rsid wsp:val=&quot;004E241B&quot;/&gt;&lt;wsp:rsid wsp:val=&quot;004F12E4&quot;/&gt;&lt;wsp:rsid wsp:val=&quot;0050783C&quot;/&gt;&lt;wsp:rsid wsp:val=&quot;0051613A&quot;/&gt;&lt;wsp:rsid wsp:val=&quot;00522586&quot;/&gt;&lt;wsp:rsid wsp:val=&quot;005434B4&quot;/&gt;&lt;wsp:rsid wsp:val=&quot;00551A17&quot;/&gt;&lt;wsp:rsid wsp:val=&quot;0056164F&quot;/&gt;&lt;wsp:rsid wsp:val=&quot;00562379&quot;/&gt;&lt;wsp:rsid wsp:val=&quot;00574BD4&quot;/&gt;&lt;wsp:rsid wsp:val=&quot;005944A7&quot;/&gt;&lt;wsp:rsid wsp:val=&quot;00595736&quot;/&gt;&lt;wsp:rsid wsp:val=&quot;005A29D1&quot;/&gt;&lt;wsp:rsid wsp:val=&quot;005A3079&quot;/&gt;&lt;wsp:rsid wsp:val=&quot;005B2C72&quot;/&gt;&lt;wsp:rsid wsp:val=&quot;005C1176&quot;/&gt;&lt;wsp:rsid wsp:val=&quot;005C3581&quot;/&gt;&lt;wsp:rsid wsp:val=&quot;005D67F3&quot;/&gt;&lt;wsp:rsid wsp:val=&quot;005E1F95&quot;/&gt;&lt;wsp:rsid wsp:val=&quot;005E4020&quot;/&gt;&lt;wsp:rsid wsp:val=&quot;005F00C6&quot;/&gt;&lt;wsp:rsid wsp:val=&quot;0060651E&quot;/&gt;&lt;wsp:rsid wsp:val=&quot;00614CE5&quot;/&gt;&lt;wsp:rsid wsp:val=&quot;00614F4A&quot;/&gt;&lt;wsp:rsid wsp:val=&quot;0062314D&quot;/&gt;&lt;wsp:rsid wsp:val=&quot;00623685&quot;/&gt;&lt;wsp:rsid wsp:val=&quot;006246DF&quot;/&gt;&lt;wsp:rsid wsp:val=&quot;00624C4E&quot;/&gt;&lt;wsp:rsid wsp:val=&quot;0062592D&quot;/&gt;&lt;wsp:rsid wsp:val=&quot;00626499&quot;/&gt;&lt;wsp:rsid wsp:val=&quot;006322CC&quot;/&gt;&lt;wsp:rsid wsp:val=&quot;00642429&quot;/&gt;&lt;wsp:rsid wsp:val=&quot;0064400E&quot;/&gt;&lt;wsp:rsid wsp:val=&quot;00645636&quot;/&gt;&lt;wsp:rsid wsp:val=&quot;00645A9B&quot;/&gt;&lt;wsp:rsid wsp:val=&quot;0066652D&quot;/&gt;&lt;wsp:rsid wsp:val=&quot;006712CE&quot;/&gt;&lt;wsp:rsid wsp:val=&quot;00673262&quot;/&gt;&lt;wsp:rsid wsp:val=&quot;00696C3C&quot;/&gt;&lt;wsp:rsid wsp:val=&quot;006B269F&quot;/&gt;&lt;wsp:rsid wsp:val=&quot;006B7B45&quot;/&gt;&lt;wsp:rsid wsp:val=&quot;006D09AD&quot;/&gt;&lt;wsp:rsid wsp:val=&quot;006D735B&quot;/&gt;&lt;wsp:rsid wsp:val=&quot;006E2E52&quot;/&gt;&lt;wsp:rsid wsp:val=&quot;006E77A1&quot;/&gt;&lt;wsp:rsid wsp:val=&quot;006F1B2D&quot;/&gt;&lt;wsp:rsid wsp:val=&quot;006F6FBE&quot;/&gt;&lt;wsp:rsid wsp:val=&quot;00702E07&quot;/&gt;&lt;wsp:rsid wsp:val=&quot;0070570D&quot;/&gt;&lt;wsp:rsid wsp:val=&quot;0070675D&quot;/&gt;&lt;wsp:rsid wsp:val=&quot;007156A0&quot;/&gt;&lt;wsp:rsid wsp:val=&quot;007163D9&quot;/&gt;&lt;wsp:rsid wsp:val=&quot;007220EC&quot;/&gt;&lt;wsp:rsid wsp:val=&quot;00722F71&quot;/&gt;&lt;wsp:rsid wsp:val=&quot;00723473&quot;/&gt;&lt;wsp:rsid wsp:val=&quot;00725D37&quot;/&gt;&lt;wsp:rsid wsp:val=&quot;0072682A&quot;/&gt;&lt;wsp:rsid wsp:val=&quot;00733DEF&quot;/&gt;&lt;wsp:rsid wsp:val=&quot;007535EE&quot;/&gt;&lt;wsp:rsid wsp:val=&quot;00773FAB&quot;/&gt;&lt;wsp:rsid wsp:val=&quot;00775F49&quot;/&gt;&lt;wsp:rsid wsp:val=&quot;007829BB&quot;/&gt;&lt;wsp:rsid wsp:val=&quot;007923E1&quot;/&gt;&lt;wsp:rsid wsp:val=&quot;007B3DD6&quot;/&gt;&lt;wsp:rsid wsp:val=&quot;007C1BEE&quot;/&gt;&lt;wsp:rsid wsp:val=&quot;007C30D8&quot;/&gt;&lt;wsp:rsid wsp:val=&quot;007E1821&quot;/&gt;&lt;wsp:rsid wsp:val=&quot;00813B6C&quot;/&gt;&lt;wsp:rsid wsp:val=&quot;00830EFB&quot;/&gt;&lt;wsp:rsid wsp:val=&quot;00857164&quot;/&gt;&lt;wsp:rsid wsp:val=&quot;0085741E&quot;/&gt;&lt;wsp:rsid wsp:val=&quot;008728A1&quot;/&gt;&lt;wsp:rsid wsp:val=&quot;00873C8E&quot;/&gt;&lt;wsp:rsid wsp:val=&quot;008765EE&quot;/&gt;&lt;wsp:rsid wsp:val=&quot;0088161D&quot;/&gt;&lt;wsp:rsid wsp:val=&quot;00883B84&quot;/&gt;&lt;wsp:rsid wsp:val=&quot;008905B1&quot;/&gt;&lt;wsp:rsid wsp:val=&quot;0089591F&quot;/&gt;&lt;wsp:rsid wsp:val=&quot;008B3E8D&quot;/&gt;&lt;wsp:rsid wsp:val=&quot;008B6B19&quot;/&gt;&lt;wsp:rsid wsp:val=&quot;008C15CF&quot;/&gt;&lt;wsp:rsid wsp:val=&quot;008C19E9&quot;/&gt;&lt;wsp:rsid wsp:val=&quot;008D0B97&quot;/&gt;&lt;wsp:rsid wsp:val=&quot;008D27B1&quot;/&gt;&lt;wsp:rsid wsp:val=&quot;008D328B&quot;/&gt;&lt;wsp:rsid wsp:val=&quot;008F256B&quot;/&gt;&lt;wsp:rsid wsp:val=&quot;00915B4A&quot;/&gt;&lt;wsp:rsid wsp:val=&quot;00917C8B&quot;/&gt;&lt;wsp:rsid wsp:val=&quot;00923BFE&quot;/&gt;&lt;wsp:rsid wsp:val=&quot;00923C1F&quot;/&gt;&lt;wsp:rsid wsp:val=&quot;00925EF9&quot;/&gt;&lt;wsp:rsid wsp:val=&quot;00936B5F&quot;/&gt;&lt;wsp:rsid wsp:val=&quot;0094174C&quot;/&gt;&lt;wsp:rsid wsp:val=&quot;009532C5&quot;/&gt;&lt;wsp:rsid wsp:val=&quot;009767DD&quot;/&gt;&lt;wsp:rsid wsp:val=&quot;009777A1&quot;/&gt;&lt;wsp:rsid wsp:val=&quot;00980211&quot;/&gt;&lt;wsp:rsid wsp:val=&quot;00990FC9&quot;/&gt;&lt;wsp:rsid wsp:val=&quot;00991C5A&quot;/&gt;&lt;wsp:rsid wsp:val=&quot;00995727&quot;/&gt;&lt;wsp:rsid wsp:val=&quot;009B7055&quot;/&gt;&lt;wsp:rsid wsp:val=&quot;009C21DB&quot;/&gt;&lt;wsp:rsid wsp:val=&quot;009C7F41&quot;/&gt;&lt;wsp:rsid wsp:val=&quot;009E1CFF&quot;/&gt;&lt;wsp:rsid wsp:val=&quot;009E242C&quot;/&gt;&lt;wsp:rsid wsp:val=&quot;009F532C&quot;/&gt;&lt;wsp:rsid wsp:val=&quot;00A02774&quot;/&gt;&lt;wsp:rsid wsp:val=&quot;00A159C9&quot;/&gt;&lt;wsp:rsid wsp:val=&quot;00A15E6A&quot;/&gt;&lt;wsp:rsid wsp:val=&quot;00A218CC&quot;/&gt;&lt;wsp:rsid wsp:val=&quot;00A37AA4&quot;/&gt;&lt;wsp:rsid wsp:val=&quot;00A4157B&quot;/&gt;&lt;wsp:rsid wsp:val=&quot;00A4380F&quot;/&gt;&lt;wsp:rsid wsp:val=&quot;00A505C9&quot;/&gt;&lt;wsp:rsid wsp:val=&quot;00A52720&quot;/&gt;&lt;wsp:rsid wsp:val=&quot;00A52767&quot;/&gt;&lt;wsp:rsid wsp:val=&quot;00A649A0&quot;/&gt;&lt;wsp:rsid wsp:val=&quot;00A67724&quot;/&gt;&lt;wsp:rsid wsp:val=&quot;00A92CB6&quot;/&gt;&lt;wsp:rsid wsp:val=&quot;00AA21C4&quot;/&gt;&lt;wsp:rsid wsp:val=&quot;00AB0818&quot;/&gt;&lt;wsp:rsid wsp:val=&quot;00AB4410&quot;/&gt;&lt;wsp:rsid wsp:val=&quot;00AB70A2&quot;/&gt;&lt;wsp:rsid wsp:val=&quot;00AC2804&quot;/&gt;&lt;wsp:rsid wsp:val=&quot;00AC43C3&quot;/&gt;&lt;wsp:rsid wsp:val=&quot;00AD2EB4&quot;/&gt;&lt;wsp:rsid wsp:val=&quot;00AD37FA&quot;/&gt;&lt;wsp:rsid wsp:val=&quot;00AE7969&quot;/&gt;&lt;wsp:rsid wsp:val=&quot;00AF1561&quot;/&gt;&lt;wsp:rsid wsp:val=&quot;00AF5236&quot;/&gt;&lt;wsp:rsid wsp:val=&quot;00AF6221&quot;/&gt;&lt;wsp:rsid wsp:val=&quot;00B122D5&quot;/&gt;&lt;wsp:rsid wsp:val=&quot;00B3097F&quot;/&gt;&lt;wsp:rsid wsp:val=&quot;00B317CF&quot;/&gt;&lt;wsp:rsid wsp:val=&quot;00B3795E&quot;/&gt;&lt;wsp:rsid wsp:val=&quot;00B47719&quot;/&gt;&lt;wsp:rsid wsp:val=&quot;00B50370&quot;/&gt;&lt;wsp:rsid wsp:val=&quot;00B50571&quot;/&gt;&lt;wsp:rsid wsp:val=&quot;00B5460B&quot;/&gt;&lt;wsp:rsid wsp:val=&quot;00B576FC&quot;/&gt;&lt;wsp:rsid wsp:val=&quot;00B72369&quot;/&gt;&lt;wsp:rsid wsp:val=&quot;00B84ECE&quot;/&gt;&lt;wsp:rsid wsp:val=&quot;00B9638C&quot;/&gt;&lt;wsp:rsid wsp:val=&quot;00BA4DEF&quot;/&gt;&lt;wsp:rsid wsp:val=&quot;00BA61EF&quot;/&gt;&lt;wsp:rsid wsp:val=&quot;00BB7D18&quot;/&gt;&lt;wsp:rsid wsp:val=&quot;00BC08EC&quot;/&gt;&lt;wsp:rsid wsp:val=&quot;00BC2F4F&quot;/&gt;&lt;wsp:rsid wsp:val=&quot;00BD43D6&quot;/&gt;&lt;wsp:rsid wsp:val=&quot;00C015A9&quot;/&gt;&lt;wsp:rsid wsp:val=&quot;00C0223F&quot;/&gt;&lt;wsp:rsid wsp:val=&quot;00C14FD3&quot;/&gt;&lt;wsp:rsid wsp:val=&quot;00C174A4&quot;/&gt;&lt;wsp:rsid wsp:val=&quot;00C20309&quot;/&gt;&lt;wsp:rsid wsp:val=&quot;00C232A3&quot;/&gt;&lt;wsp:rsid wsp:val=&quot;00C42F3C&quot;/&gt;&lt;wsp:rsid wsp:val=&quot;00C469A7&quot;/&gt;&lt;wsp:rsid wsp:val=&quot;00C6237E&quot;/&gt;&lt;wsp:rsid wsp:val=&quot;00C638FB&quot;/&gt;&lt;wsp:rsid wsp:val=&quot;00C6706F&quot;/&gt;&lt;wsp:rsid wsp:val=&quot;00C70E0B&quot;/&gt;&lt;wsp:rsid wsp:val=&quot;00C73BE6&quot;/&gt;&lt;wsp:rsid wsp:val=&quot;00C8140B&quot;/&gt;&lt;wsp:rsid wsp:val=&quot;00C97DA1&quot;/&gt;&lt;wsp:rsid wsp:val=&quot;00CA6160&quot;/&gt;&lt;wsp:rsid wsp:val=&quot;00CB3293&quot;/&gt;&lt;wsp:rsid wsp:val=&quot;00CB75B0&quot;/&gt;&lt;wsp:rsid wsp:val=&quot;00CC1814&quot;/&gt;&lt;wsp:rsid wsp:val=&quot;00CC26AD&quot;/&gt;&lt;wsp:rsid wsp:val=&quot;00CD3287&quot;/&gt;&lt;wsp:rsid wsp:val=&quot;00CD6F2B&quot;/&gt;&lt;wsp:rsid wsp:val=&quot;00CE235B&quot;/&gt;&lt;wsp:rsid wsp:val=&quot;00CE37E4&quot;/&gt;&lt;wsp:rsid wsp:val=&quot;00CF024B&quot;/&gt;&lt;wsp:rsid wsp:val=&quot;00CF0E6D&quot;/&gt;&lt;wsp:rsid wsp:val=&quot;00CF1FA2&quot;/&gt;&lt;wsp:rsid wsp:val=&quot;00CF7789&quot;/&gt;&lt;wsp:rsid wsp:val=&quot;00D2156B&quot;/&gt;&lt;wsp:rsid wsp:val=&quot;00D22281&quot;/&gt;&lt;wsp:rsid wsp:val=&quot;00D25CFC&quot;/&gt;&lt;wsp:rsid wsp:val=&quot;00D30AB8&quot;/&gt;&lt;wsp:rsid wsp:val=&quot;00D43C69&quot;/&gt;&lt;wsp:rsid wsp:val=&quot;00D47172&quot;/&gt;&lt;wsp:rsid wsp:val=&quot;00D4733F&quot;/&gt;&lt;wsp:rsid wsp:val=&quot;00D51EA7&quot;/&gt;&lt;wsp:rsid wsp:val=&quot;00D54219&quot;/&gt;&lt;wsp:rsid wsp:val=&quot;00D5726E&quot;/&gt;&lt;wsp:rsid wsp:val=&quot;00D72F75&quot;/&gt;&lt;wsp:rsid wsp:val=&quot;00DA2043&quot;/&gt;&lt;wsp:rsid wsp:val=&quot;00DA47B1&quot;/&gt;&lt;wsp:rsid wsp:val=&quot;00DB451F&quot;/&gt;&lt;wsp:rsid wsp:val=&quot;00DB7B00&quot;/&gt;&lt;wsp:rsid wsp:val=&quot;00DD36D6&quot;/&gt;&lt;wsp:rsid wsp:val=&quot;00DE1FBF&quot;/&gt;&lt;wsp:rsid wsp:val=&quot;00DF3B40&quot;/&gt;&lt;wsp:rsid wsp:val=&quot;00E0023F&quot;/&gt;&lt;wsp:rsid wsp:val=&quot;00E05032&quot;/&gt;&lt;wsp:rsid wsp:val=&quot;00E05C19&quot;/&gt;&lt;wsp:rsid wsp:val=&quot;00E07436&quot;/&gt;&lt;wsp:rsid wsp:val=&quot;00E10E4B&quot;/&gt;&lt;wsp:rsid wsp:val=&quot;00E12D59&quot;/&gt;&lt;wsp:rsid wsp:val=&quot;00E12F7F&quot;/&gt;&lt;wsp:rsid wsp:val=&quot;00E31B66&quot;/&gt;&lt;wsp:rsid wsp:val=&quot;00E42303&quot;/&gt;&lt;wsp:rsid wsp:val=&quot;00E602C7&quot;/&gt;&lt;wsp:rsid wsp:val=&quot;00E648E1&quot;/&gt;&lt;wsp:rsid wsp:val=&quot;00E64EF0&quot;/&gt;&lt;wsp:rsid wsp:val=&quot;00E661D7&quot;/&gt;&lt;wsp:rsid wsp:val=&quot;00E80CF5&quot;/&gt;&lt;wsp:rsid wsp:val=&quot;00E8148F&quot;/&gt;&lt;wsp:rsid wsp:val=&quot;00E93719&quot;/&gt;&lt;wsp:rsid wsp:val=&quot;00EA2D0F&quot;/&gt;&lt;wsp:rsid wsp:val=&quot;00EB38E8&quot;/&gt;&lt;wsp:rsid wsp:val=&quot;00EB3EA0&quot;/&gt;&lt;wsp:rsid wsp:val=&quot;00EB438D&quot;/&gt;&lt;wsp:rsid wsp:val=&quot;00EB49F1&quot;/&gt;&lt;wsp:rsid wsp:val=&quot;00EC5E03&quot;/&gt;&lt;wsp:rsid wsp:val=&quot;00ED2033&quot;/&gt;&lt;wsp:rsid wsp:val=&quot;00EE2BF3&quot;/&gt;&lt;wsp:rsid wsp:val=&quot;00EE2E82&quot;/&gt;&lt;wsp:rsid wsp:val=&quot;00EE6C4E&quot;/&gt;&lt;wsp:rsid wsp:val=&quot;00F1529A&quot;/&gt;&lt;wsp:rsid wsp:val=&quot;00F2132D&quot;/&gt;&lt;wsp:rsid wsp:val=&quot;00F24356&quot;/&gt;&lt;wsp:rsid wsp:val=&quot;00F3072C&quot;/&gt;&lt;wsp:rsid wsp:val=&quot;00F31728&quot;/&gt;&lt;wsp:rsid wsp:val=&quot;00F351A0&quot;/&gt;&lt;wsp:rsid wsp:val=&quot;00F4074A&quot;/&gt;&lt;wsp:rsid wsp:val=&quot;00F56D6F&quot;/&gt;&lt;wsp:rsid wsp:val=&quot;00F637AB&quot;/&gt;&lt;wsp:rsid wsp:val=&quot;00F736C5&quot;/&gt;&lt;wsp:rsid wsp:val=&quot;00F77BD2&quot;/&gt;&lt;wsp:rsid wsp:val=&quot;00F8503E&quot;/&gt;&lt;wsp:rsid wsp:val=&quot;00F9434C&quot;/&gt;&lt;wsp:rsid wsp:val=&quot;00FA2184&quot;/&gt;&lt;wsp:rsid wsp:val=&quot;00FA301C&quot;/&gt;&lt;wsp:rsid wsp:val=&quot;00FA502A&quot;/&gt;&lt;wsp:rsid wsp:val=&quot;00FC506C&quot;/&gt;&lt;wsp:rsid wsp:val=&quot;00FC68B0&quot;/&gt;&lt;wsp:rsid wsp:val=&quot;00FD5FE3&quot;/&gt;&lt;wsp:rsid wsp:val=&quot;00FE3AF5&quot;/&gt;&lt;wsp:rsid wsp:val=&quot;00FE43DF&quot;/&gt;&lt;wsp:rsid wsp:val=&quot;00FF235E&quot;/&gt;&lt;wsp:rsid wsp:val=&quot;00FF4AC1&quot;/&gt;&lt;wsp:rsid wsp:val=&quot;00FF571E&quot;/&gt;&lt;/wsp:rsids&gt;&lt;/w:docPr&gt;&lt;w:body&gt;&lt;wx:sect&gt;&lt;w:p wsp:rsidR=&quot;00000000&quot; wsp:rsidRDefault=&quot;00AF6221&quot; wsp:rsidP=&quot;00AF6221&quot;&gt;&lt;m:oMathPara&gt;&lt;m:oMath&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Р§.Р·.&lt;/m:t&gt;&lt;/m:r&gt;&lt;/m:num&gt;&lt;m:den&gt;&lt;m:r&gt;&lt;w:rPr&gt;&lt;w:rFonts w:ascii=&quot;Cambria Math&quot; w:h-ansi=&quot;Cambria Math&quot;/&gt;&lt;wx:font wx:val=&quot;Cambria Math&quot;/&gt;&lt;w:i/&gt;&lt;w:sz w:val=&quot;24&quot;/&gt;&lt;w:sz-cs w:val=&quot;24&quot;/&gt;&lt;/w:rPr&gt;&lt;m:t&gt; Р§.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Pr="00B13AA0">
              <w:fldChar w:fldCharType="end"/>
            </w:r>
            <w:r w:rsidRPr="00B13AA0">
              <w:t xml:space="preserve"> * 100%, где</w:t>
            </w:r>
          </w:p>
          <w:p w:rsidR="00F3719A" w:rsidRPr="00B13AA0" w:rsidRDefault="00F3719A" w:rsidP="00F3719A">
            <w:pPr>
              <w:tabs>
                <w:tab w:val="left" w:pos="709"/>
              </w:tabs>
              <w:spacing w:line="276" w:lineRule="auto"/>
              <w:ind w:firstLine="709"/>
              <w:jc w:val="both"/>
            </w:pPr>
            <w:proofErr w:type="spellStart"/>
            <w:r w:rsidRPr="00B13AA0">
              <w:t>Дн</w:t>
            </w:r>
            <w:proofErr w:type="spellEnd"/>
            <w:r w:rsidRPr="00B13AA0">
              <w:t xml:space="preserve"> – доля </w:t>
            </w:r>
            <w:r w:rsidR="009863DF" w:rsidRPr="00B13AA0">
              <w:t>застрахованного населения трудоспособного возраста в общей численности населения трудоспособного возраста на территории городского округа, %.</w:t>
            </w:r>
            <w:r w:rsidRPr="00B13AA0">
              <w:t xml:space="preserve"> </w:t>
            </w:r>
          </w:p>
          <w:p w:rsidR="00F3719A" w:rsidRPr="00B13AA0" w:rsidRDefault="00F3719A" w:rsidP="00F3719A">
            <w:pPr>
              <w:spacing w:line="276" w:lineRule="auto"/>
              <w:ind w:firstLine="709"/>
              <w:jc w:val="both"/>
            </w:pPr>
            <w:proofErr w:type="spellStart"/>
            <w:r w:rsidRPr="00B13AA0">
              <w:t>Ч.з</w:t>
            </w:r>
            <w:proofErr w:type="spellEnd"/>
            <w:r w:rsidRPr="00B13AA0">
              <w:t xml:space="preserve">.— численность застрахованного населения, </w:t>
            </w:r>
            <w:r w:rsidR="009863DF" w:rsidRPr="00B13AA0">
              <w:t>трудоспособного возраста городского округа, человек.</w:t>
            </w:r>
          </w:p>
          <w:p w:rsidR="00F3719A" w:rsidRPr="00B13AA0" w:rsidRDefault="00F3719A" w:rsidP="00F3719A">
            <w:pPr>
              <w:spacing w:line="276" w:lineRule="auto"/>
              <w:ind w:firstLine="709"/>
              <w:jc w:val="both"/>
            </w:pPr>
            <w:proofErr w:type="spellStart"/>
            <w:r w:rsidRPr="00B13AA0">
              <w:t>Ч.н</w:t>
            </w:r>
            <w:proofErr w:type="spellEnd"/>
            <w:r w:rsidRPr="00B13AA0">
              <w:t xml:space="preserve">. — общая численность населения </w:t>
            </w:r>
            <w:r w:rsidR="00814D8A" w:rsidRPr="00B13AA0">
              <w:t>трудоспосо</w:t>
            </w:r>
            <w:r w:rsidR="003851E3" w:rsidRPr="00B13AA0">
              <w:t>б</w:t>
            </w:r>
            <w:r w:rsidR="00814D8A" w:rsidRPr="00B13AA0">
              <w:t>ного</w:t>
            </w:r>
            <w:r w:rsidR="003851E3" w:rsidRPr="00B13AA0">
              <w:t xml:space="preserve"> возраста </w:t>
            </w:r>
            <w:r w:rsidRPr="00B13AA0">
              <w:t>городского округа Московской области, человек.</w:t>
            </w:r>
          </w:p>
          <w:p w:rsidR="00F3719A" w:rsidRPr="00034792" w:rsidRDefault="00F3719A" w:rsidP="00F3719A">
            <w:pPr>
              <w:widowControl w:val="0"/>
              <w:autoSpaceDE w:val="0"/>
              <w:autoSpaceDN w:val="0"/>
              <w:adjustRightInd w:val="0"/>
              <w:jc w:val="center"/>
            </w:pPr>
          </w:p>
        </w:tc>
        <w:tc>
          <w:tcPr>
            <w:tcW w:w="4536" w:type="dxa"/>
            <w:tcBorders>
              <w:top w:val="single" w:sz="4" w:space="0" w:color="000000"/>
              <w:left w:val="single" w:sz="4" w:space="0" w:color="000000"/>
              <w:bottom w:val="single" w:sz="4" w:space="0" w:color="000000"/>
              <w:right w:val="single" w:sz="4" w:space="0" w:color="000000"/>
            </w:tcBorders>
            <w:vAlign w:val="center"/>
          </w:tcPr>
          <w:p w:rsidR="00F3719A" w:rsidRPr="00034792" w:rsidRDefault="00F3719A" w:rsidP="00F3719A">
            <w:pPr>
              <w:widowControl w:val="0"/>
              <w:autoSpaceDE w:val="0"/>
              <w:autoSpaceDN w:val="0"/>
              <w:adjustRightInd w:val="0"/>
              <w:jc w:val="both"/>
            </w:pPr>
            <w:r>
              <w:lastRenderedPageBreak/>
              <w:t>Д</w:t>
            </w:r>
            <w:r w:rsidRPr="00034792">
              <w:t>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1843" w:type="dxa"/>
            <w:tcBorders>
              <w:top w:val="single" w:sz="4" w:space="0" w:color="000000"/>
              <w:left w:val="single" w:sz="4" w:space="0" w:color="000000"/>
              <w:bottom w:val="single" w:sz="4" w:space="0" w:color="000000"/>
              <w:right w:val="single" w:sz="4" w:space="0" w:color="auto"/>
            </w:tcBorders>
            <w:vAlign w:val="center"/>
          </w:tcPr>
          <w:p w:rsidR="00F3719A" w:rsidRPr="00034792" w:rsidRDefault="00F3719A" w:rsidP="00F3719A">
            <w:pPr>
              <w:jc w:val="both"/>
            </w:pPr>
            <w:r w:rsidRPr="00034792">
              <w:t>Ежеквартально</w:t>
            </w:r>
          </w:p>
          <w:p w:rsidR="00F3719A" w:rsidRPr="00034792" w:rsidRDefault="00F3719A" w:rsidP="00F3719A">
            <w:pPr>
              <w:jc w:val="both"/>
            </w:pPr>
            <w:r w:rsidRPr="00034792">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E27C30" w:rsidRPr="00495BD4" w:rsidTr="003A174C">
        <w:trPr>
          <w:trHeight w:val="318"/>
        </w:trPr>
        <w:tc>
          <w:tcPr>
            <w:tcW w:w="567" w:type="dxa"/>
            <w:tcBorders>
              <w:top w:val="single" w:sz="4" w:space="0" w:color="auto"/>
              <w:left w:val="single" w:sz="4" w:space="0" w:color="auto"/>
              <w:bottom w:val="single" w:sz="4" w:space="0" w:color="auto"/>
              <w:right w:val="single" w:sz="4" w:space="0" w:color="auto"/>
            </w:tcBorders>
            <w:vAlign w:val="center"/>
          </w:tcPr>
          <w:p w:rsidR="00E27C30" w:rsidRPr="00495BD4" w:rsidRDefault="00E27C30" w:rsidP="008102D0">
            <w:pPr>
              <w:widowControl w:val="0"/>
              <w:autoSpaceDE w:val="0"/>
              <w:autoSpaceDN w:val="0"/>
              <w:adjustRightInd w:val="0"/>
              <w:spacing w:line="276" w:lineRule="auto"/>
              <w:ind w:firstLine="539"/>
              <w:jc w:val="center"/>
              <w:rPr>
                <w:lang w:eastAsia="en-US"/>
              </w:rPr>
            </w:pPr>
          </w:p>
        </w:tc>
        <w:tc>
          <w:tcPr>
            <w:tcW w:w="14884" w:type="dxa"/>
            <w:gridSpan w:val="5"/>
            <w:tcBorders>
              <w:top w:val="single" w:sz="4" w:space="0" w:color="auto"/>
              <w:left w:val="single" w:sz="4" w:space="0" w:color="auto"/>
              <w:bottom w:val="single" w:sz="4" w:space="0" w:color="auto"/>
              <w:right w:val="single" w:sz="4" w:space="0" w:color="auto"/>
            </w:tcBorders>
            <w:hideMark/>
          </w:tcPr>
          <w:p w:rsidR="00E27C30" w:rsidRPr="00495BD4" w:rsidRDefault="00E27C30" w:rsidP="008102D0">
            <w:pPr>
              <w:widowControl w:val="0"/>
              <w:autoSpaceDE w:val="0"/>
              <w:autoSpaceDN w:val="0"/>
              <w:adjustRightInd w:val="0"/>
              <w:spacing w:line="276" w:lineRule="auto"/>
              <w:jc w:val="both"/>
              <w:rPr>
                <w:sz w:val="22"/>
                <w:szCs w:val="22"/>
              </w:rPr>
            </w:pPr>
            <w:r w:rsidRPr="00495BD4">
              <w:rPr>
                <w:sz w:val="22"/>
                <w:szCs w:val="22"/>
              </w:rPr>
              <w:t xml:space="preserve">Подпрограмма </w:t>
            </w:r>
            <w:r w:rsidRPr="00495BD4">
              <w:rPr>
                <w:sz w:val="22"/>
                <w:szCs w:val="22"/>
                <w:lang w:val="en-US"/>
              </w:rPr>
              <w:t>V</w:t>
            </w:r>
            <w:r w:rsidRPr="00495BD4">
              <w:rPr>
                <w:sz w:val="22"/>
                <w:szCs w:val="22"/>
              </w:rPr>
              <w:t xml:space="preserve"> «Финансовое обеспечение системы организации медицинской помощи»</w:t>
            </w:r>
          </w:p>
        </w:tc>
      </w:tr>
      <w:tr w:rsidR="00F3719A" w:rsidRPr="00495BD4" w:rsidTr="0036181F">
        <w:trPr>
          <w:trHeight w:val="430"/>
        </w:trPr>
        <w:tc>
          <w:tcPr>
            <w:tcW w:w="567" w:type="dxa"/>
            <w:tcBorders>
              <w:top w:val="single" w:sz="4" w:space="0" w:color="auto"/>
              <w:left w:val="single" w:sz="4" w:space="0" w:color="auto"/>
              <w:bottom w:val="single" w:sz="4" w:space="0" w:color="auto"/>
              <w:right w:val="single" w:sz="4" w:space="0" w:color="auto"/>
            </w:tcBorders>
            <w:vAlign w:val="center"/>
            <w:hideMark/>
          </w:tcPr>
          <w:p w:rsidR="00F3719A" w:rsidRPr="00682269" w:rsidRDefault="00F3719A" w:rsidP="00F3719A">
            <w:pPr>
              <w:widowControl w:val="0"/>
              <w:autoSpaceDE w:val="0"/>
              <w:autoSpaceDN w:val="0"/>
              <w:adjustRightInd w:val="0"/>
              <w:spacing w:line="276" w:lineRule="auto"/>
              <w:ind w:firstLine="720"/>
              <w:jc w:val="center"/>
              <w:rPr>
                <w:sz w:val="28"/>
                <w:lang w:eastAsia="en-US"/>
              </w:rPr>
            </w:pPr>
            <w:r>
              <w:rPr>
                <w:lang w:eastAsia="en-US"/>
              </w:rPr>
              <w:lastRenderedPageBreak/>
              <w:t>1</w:t>
            </w:r>
            <w:r w:rsidRPr="00682269">
              <w:rPr>
                <w:lang w:eastAsia="en-US"/>
              </w:rPr>
              <w:t>1</w:t>
            </w:r>
          </w:p>
        </w:tc>
        <w:tc>
          <w:tcPr>
            <w:tcW w:w="3148" w:type="dxa"/>
            <w:tcBorders>
              <w:top w:val="single" w:sz="4" w:space="0" w:color="auto"/>
              <w:left w:val="single" w:sz="4" w:space="0" w:color="auto"/>
              <w:bottom w:val="single" w:sz="4" w:space="0" w:color="auto"/>
              <w:right w:val="single" w:sz="4" w:space="0" w:color="auto"/>
            </w:tcBorders>
            <w:vAlign w:val="center"/>
            <w:hideMark/>
          </w:tcPr>
          <w:p w:rsidR="00F3719A" w:rsidRPr="00682269" w:rsidRDefault="00F3719A" w:rsidP="00B826CC">
            <w:pPr>
              <w:spacing w:line="276" w:lineRule="auto"/>
              <w:rPr>
                <w:sz w:val="22"/>
                <w:szCs w:val="22"/>
              </w:rPr>
            </w:pPr>
            <w:r w:rsidRPr="00A159C9">
              <w:t>Жилье – медикам, нуждающихся</w:t>
            </w:r>
            <w:r w:rsidR="00B826CC">
              <w:t xml:space="preserve"> в обеспечении жильем </w:t>
            </w:r>
          </w:p>
        </w:tc>
        <w:tc>
          <w:tcPr>
            <w:tcW w:w="1247" w:type="dxa"/>
            <w:tcBorders>
              <w:top w:val="single" w:sz="4" w:space="0" w:color="auto"/>
              <w:left w:val="single" w:sz="4" w:space="0" w:color="auto"/>
              <w:bottom w:val="single" w:sz="4" w:space="0" w:color="auto"/>
              <w:right w:val="single" w:sz="4" w:space="0" w:color="auto"/>
            </w:tcBorders>
            <w:vAlign w:val="center"/>
            <w:hideMark/>
          </w:tcPr>
          <w:p w:rsidR="00F3719A" w:rsidRPr="006E72B3" w:rsidRDefault="00B826CC" w:rsidP="0041118C">
            <w:pPr>
              <w:pStyle w:val="ConsPlusNormal"/>
              <w:spacing w:line="360" w:lineRule="auto"/>
              <w:ind w:firstLine="146"/>
              <w:jc w:val="center"/>
              <w:rPr>
                <w:rFonts w:ascii="Times New Roman" w:eastAsiaTheme="minorHAnsi" w:hAnsi="Times New Roman" w:cs="Times New Roman"/>
                <w:lang w:eastAsia="en-US"/>
              </w:rPr>
            </w:pPr>
            <w:r>
              <w:rPr>
                <w:rFonts w:ascii="Times New Roman" w:eastAsiaTheme="minorHAnsi" w:hAnsi="Times New Roman" w:cs="Times New Roman"/>
                <w:lang w:eastAsia="en-US"/>
              </w:rPr>
              <w:t>%</w:t>
            </w:r>
          </w:p>
        </w:tc>
        <w:tc>
          <w:tcPr>
            <w:tcW w:w="4110" w:type="dxa"/>
            <w:tcBorders>
              <w:top w:val="single" w:sz="4" w:space="0" w:color="auto"/>
              <w:left w:val="single" w:sz="4" w:space="0" w:color="auto"/>
              <w:bottom w:val="single" w:sz="4" w:space="0" w:color="auto"/>
              <w:right w:val="single" w:sz="4" w:space="0" w:color="auto"/>
            </w:tcBorders>
            <w:hideMark/>
          </w:tcPr>
          <w:p w:rsidR="00F3719A" w:rsidRPr="00034792" w:rsidRDefault="00F3719A" w:rsidP="00F3719A">
            <w:pPr>
              <w:widowControl w:val="0"/>
              <w:autoSpaceDE w:val="0"/>
              <w:autoSpaceDN w:val="0"/>
              <w:adjustRightInd w:val="0"/>
              <w:jc w:val="both"/>
            </w:pPr>
            <w:r w:rsidRPr="00034792">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rsidR="00F3719A" w:rsidRPr="00034792" w:rsidRDefault="00F3719A" w:rsidP="00F3719A">
            <w:pPr>
              <w:widowControl w:val="0"/>
              <w:autoSpaceDE w:val="0"/>
              <w:autoSpaceDN w:val="0"/>
              <w:adjustRightInd w:val="0"/>
              <w:jc w:val="both"/>
            </w:pPr>
            <w:r w:rsidRPr="00034792">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34792">
              <w:t>найм</w:t>
            </w:r>
            <w:proofErr w:type="spellEnd"/>
            <w:r w:rsidRPr="00034792">
              <w:t xml:space="preserve"> жилого помещения) к числу врачей, нуждающихся в обеспечении жильем по состоянию </w:t>
            </w:r>
          </w:p>
          <w:p w:rsidR="00F3719A" w:rsidRPr="00034792" w:rsidRDefault="00F3719A" w:rsidP="00F3719A">
            <w:pPr>
              <w:widowControl w:val="0"/>
              <w:autoSpaceDE w:val="0"/>
              <w:autoSpaceDN w:val="0"/>
              <w:adjustRightInd w:val="0"/>
              <w:jc w:val="both"/>
            </w:pPr>
            <w:r w:rsidRPr="00034792">
              <w:t>на отчетную дату нарастающим итогом с начала календарного года.</w:t>
            </w:r>
          </w:p>
          <w:p w:rsidR="00F3719A" w:rsidRPr="00034792" w:rsidRDefault="00F3719A" w:rsidP="00F3719A">
            <w:pPr>
              <w:widowControl w:val="0"/>
              <w:autoSpaceDE w:val="0"/>
              <w:autoSpaceDN w:val="0"/>
              <w:adjustRightInd w:val="0"/>
              <w:jc w:val="both"/>
            </w:pPr>
            <w:r w:rsidRPr="00034792">
              <w:t xml:space="preserve">Показатель считается с начала отчётного года нарастающим итогом. </w:t>
            </w:r>
          </w:p>
          <w:p w:rsidR="00F3719A" w:rsidRPr="00034792" w:rsidRDefault="00F3719A" w:rsidP="00F3719A">
            <w:pPr>
              <w:widowControl w:val="0"/>
              <w:autoSpaceDE w:val="0"/>
              <w:autoSpaceDN w:val="0"/>
              <w:adjustRightInd w:val="0"/>
              <w:jc w:val="both"/>
            </w:pPr>
            <w:r w:rsidRPr="00034792">
              <w:t>Врачи учитываются как обеспеченные и нуждающиеся однократно на протяжении отчётного периода, независимо от вида поддержки.</w:t>
            </w:r>
          </w:p>
          <w:p w:rsidR="00F3719A" w:rsidRPr="00034792" w:rsidRDefault="00F3719A" w:rsidP="00F3719A">
            <w:pPr>
              <w:jc w:val="both"/>
            </w:pPr>
            <w:r w:rsidRPr="00034792">
              <w:t>Рассчитывается по формуле:</w:t>
            </w:r>
          </w:p>
          <w:p w:rsidR="00F3719A" w:rsidRPr="00034792" w:rsidRDefault="00F3719A" w:rsidP="00F3719A">
            <w:pPr>
              <w:widowControl w:val="0"/>
              <w:autoSpaceDE w:val="0"/>
              <w:autoSpaceDN w:val="0"/>
              <w:adjustRightInd w:val="0"/>
              <w:jc w:val="both"/>
            </w:pPr>
            <w:r w:rsidRPr="00034792">
              <w:t>Доу=</w:t>
            </w:r>
            <w:proofErr w:type="spellStart"/>
            <w:r w:rsidRPr="00034792">
              <w:t>Доб</w:t>
            </w:r>
            <w:proofErr w:type="spellEnd"/>
            <w:r w:rsidRPr="00034792">
              <w:t>/</w:t>
            </w:r>
            <w:proofErr w:type="spellStart"/>
            <w:r w:rsidRPr="00034792">
              <w:t>Дн</w:t>
            </w:r>
            <w:proofErr w:type="spellEnd"/>
            <w:r w:rsidRPr="00034792">
              <w:t xml:space="preserve"> * 100%,</w:t>
            </w:r>
          </w:p>
          <w:p w:rsidR="00F3719A" w:rsidRPr="00034792" w:rsidRDefault="00F3719A" w:rsidP="00F3719A">
            <w:pPr>
              <w:widowControl w:val="0"/>
              <w:autoSpaceDE w:val="0"/>
              <w:autoSpaceDN w:val="0"/>
              <w:adjustRightInd w:val="0"/>
              <w:jc w:val="both"/>
            </w:pPr>
            <w:r w:rsidRPr="00034792">
              <w:t>где:</w:t>
            </w:r>
          </w:p>
          <w:p w:rsidR="00F3719A" w:rsidRPr="00034792" w:rsidRDefault="00F3719A" w:rsidP="00F3719A">
            <w:pPr>
              <w:widowControl w:val="0"/>
              <w:autoSpaceDE w:val="0"/>
              <w:autoSpaceDN w:val="0"/>
              <w:adjustRightInd w:val="0"/>
              <w:jc w:val="both"/>
            </w:pPr>
            <w:r w:rsidRPr="00034792">
              <w:t>Доу – доля врачей, обеспеченных жильем, из числа нуждающихся, %;</w:t>
            </w:r>
          </w:p>
          <w:p w:rsidR="00F3719A" w:rsidRPr="00034792" w:rsidRDefault="00F3719A" w:rsidP="00F3719A">
            <w:pPr>
              <w:widowControl w:val="0"/>
              <w:autoSpaceDE w:val="0"/>
              <w:autoSpaceDN w:val="0"/>
              <w:adjustRightInd w:val="0"/>
              <w:jc w:val="both"/>
            </w:pPr>
            <w:proofErr w:type="spellStart"/>
            <w:r w:rsidRPr="00034792">
              <w:t>Доб</w:t>
            </w:r>
            <w:proofErr w:type="spellEnd"/>
            <w:r w:rsidRPr="00034792">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34792">
              <w:t>найм</w:t>
            </w:r>
            <w:proofErr w:type="spellEnd"/>
            <w:r w:rsidRPr="00034792">
              <w:t xml:space="preserve"> жилого помещения) в течение отчетного периода, человек.</w:t>
            </w:r>
          </w:p>
          <w:p w:rsidR="00F3719A" w:rsidRPr="00034792" w:rsidRDefault="00F3719A" w:rsidP="00F3719A">
            <w:pPr>
              <w:widowControl w:val="0"/>
              <w:autoSpaceDE w:val="0"/>
              <w:autoSpaceDN w:val="0"/>
              <w:adjustRightInd w:val="0"/>
              <w:jc w:val="both"/>
            </w:pPr>
            <w:proofErr w:type="spellStart"/>
            <w:r w:rsidRPr="00034792">
              <w:t>Дн</w:t>
            </w:r>
            <w:proofErr w:type="spellEnd"/>
            <w:r w:rsidRPr="00034792">
              <w:t xml:space="preserve"> – количество врачей, нуждающихся в обеспечении жильем </w:t>
            </w:r>
            <w:r w:rsidRPr="00034792">
              <w:lastRenderedPageBreak/>
              <w:t>(состоящих на учете на отчетную дату) с начала отчетного года на текущую дату с нарастающим итогом, человек.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F3719A" w:rsidRPr="00495BD4" w:rsidRDefault="00F3719A" w:rsidP="00B826CC">
            <w:pPr>
              <w:widowControl w:val="0"/>
              <w:autoSpaceDE w:val="0"/>
              <w:autoSpaceDN w:val="0"/>
              <w:adjustRightInd w:val="0"/>
              <w:spacing w:line="276" w:lineRule="auto"/>
              <w:ind w:firstLine="720"/>
              <w:jc w:val="center"/>
              <w:rPr>
                <w:sz w:val="22"/>
                <w:szCs w:val="22"/>
                <w:lang w:eastAsia="en-US"/>
              </w:rPr>
            </w:pPr>
            <w:r w:rsidRPr="00A159C9">
              <w:lastRenderedPageBreak/>
              <w:t xml:space="preserve">Отчёт </w:t>
            </w:r>
            <w:r>
              <w:t xml:space="preserve">администрации </w:t>
            </w:r>
            <w:r w:rsidR="00B826CC">
              <w:t>Г</w:t>
            </w:r>
            <w:r>
              <w:t xml:space="preserve">ородского округа, согласованный с ГБУЗ МО «Шатурская </w:t>
            </w:r>
            <w:r w:rsidR="003A174C">
              <w:t>областная больница</w:t>
            </w:r>
            <w: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3719A" w:rsidRPr="00034792" w:rsidRDefault="00F3719A" w:rsidP="00F3719A">
            <w:pPr>
              <w:jc w:val="both"/>
            </w:pPr>
            <w:r w:rsidRPr="00034792">
              <w:t>Ежеквартально</w:t>
            </w:r>
          </w:p>
          <w:p w:rsidR="00F3719A" w:rsidRPr="00034792" w:rsidRDefault="00F3719A" w:rsidP="00F3719A">
            <w:pPr>
              <w:jc w:val="both"/>
            </w:pPr>
            <w:r w:rsidRPr="00034792">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rsidR="003F1CFE" w:rsidRDefault="003F1CFE" w:rsidP="006E72B3"/>
    <w:p w:rsidR="003A19AD" w:rsidRDefault="003A19AD" w:rsidP="003A19AD"/>
    <w:p w:rsidR="00834AB0" w:rsidRDefault="00834AB0" w:rsidP="003A19AD">
      <w:pPr>
        <w:jc w:val="right"/>
      </w:pPr>
    </w:p>
    <w:p w:rsidR="00834AB0" w:rsidRDefault="00834AB0" w:rsidP="003A19AD">
      <w:pPr>
        <w:jc w:val="right"/>
      </w:pPr>
    </w:p>
    <w:p w:rsidR="00F30E25" w:rsidRDefault="00F30E25" w:rsidP="00F30E25"/>
    <w:p w:rsidR="00BA3A48" w:rsidRDefault="00BA3A48" w:rsidP="00F30E25">
      <w:pPr>
        <w:autoSpaceDE w:val="0"/>
        <w:autoSpaceDN w:val="0"/>
        <w:adjustRightInd w:val="0"/>
        <w:rPr>
          <w:sz w:val="26"/>
          <w:szCs w:val="26"/>
        </w:rPr>
      </w:pPr>
    </w:p>
    <w:p w:rsidR="0099604D" w:rsidRDefault="0099604D" w:rsidP="00F30E25">
      <w:pPr>
        <w:autoSpaceDE w:val="0"/>
        <w:autoSpaceDN w:val="0"/>
        <w:adjustRightInd w:val="0"/>
        <w:rPr>
          <w:sz w:val="26"/>
          <w:szCs w:val="26"/>
        </w:rPr>
      </w:pPr>
    </w:p>
    <w:p w:rsidR="0099604D" w:rsidRDefault="0099604D" w:rsidP="00F30E25">
      <w:pPr>
        <w:autoSpaceDE w:val="0"/>
        <w:autoSpaceDN w:val="0"/>
        <w:adjustRightInd w:val="0"/>
        <w:rPr>
          <w:sz w:val="26"/>
          <w:szCs w:val="26"/>
        </w:rPr>
      </w:pPr>
    </w:p>
    <w:p w:rsidR="0099604D" w:rsidRDefault="0099604D" w:rsidP="00F30E25">
      <w:pPr>
        <w:autoSpaceDE w:val="0"/>
        <w:autoSpaceDN w:val="0"/>
        <w:adjustRightInd w:val="0"/>
        <w:rPr>
          <w:sz w:val="26"/>
          <w:szCs w:val="26"/>
        </w:rPr>
      </w:pPr>
    </w:p>
    <w:p w:rsidR="0099604D" w:rsidRDefault="0099604D"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Pr="0036181F" w:rsidRDefault="0036181F" w:rsidP="0036181F">
      <w:pPr>
        <w:pStyle w:val="af"/>
        <w:numPr>
          <w:ilvl w:val="0"/>
          <w:numId w:val="31"/>
        </w:numPr>
        <w:autoSpaceDE w:val="0"/>
        <w:autoSpaceDN w:val="0"/>
        <w:adjustRightInd w:val="0"/>
        <w:jc w:val="center"/>
        <w:rPr>
          <w:sz w:val="26"/>
          <w:szCs w:val="26"/>
        </w:rPr>
      </w:pPr>
      <w:r>
        <w:rPr>
          <w:sz w:val="26"/>
          <w:szCs w:val="26"/>
        </w:rPr>
        <w:lastRenderedPageBreak/>
        <w:t xml:space="preserve">Методика определения результатов выполнения мероприятий </w:t>
      </w:r>
    </w:p>
    <w:p w:rsidR="0036181F" w:rsidRPr="002B665C" w:rsidRDefault="0036181F" w:rsidP="0036181F">
      <w:pPr>
        <w:pStyle w:val="Default"/>
        <w:jc w:val="center"/>
        <w:rPr>
          <w:bCs/>
          <w:color w:val="auto"/>
          <w:sz w:val="26"/>
          <w:szCs w:val="26"/>
        </w:rPr>
      </w:pPr>
      <w:r>
        <w:rPr>
          <w:bCs/>
          <w:color w:val="auto"/>
          <w:sz w:val="26"/>
          <w:szCs w:val="26"/>
        </w:rPr>
        <w:t>«Здравоохранение»</w:t>
      </w:r>
    </w:p>
    <w:p w:rsidR="0036181F" w:rsidRPr="0036181F" w:rsidRDefault="0036181F" w:rsidP="0036181F">
      <w:pPr>
        <w:pStyle w:val="af"/>
        <w:autoSpaceDE w:val="0"/>
        <w:autoSpaceDN w:val="0"/>
        <w:adjustRightInd w:val="0"/>
        <w:jc w:val="center"/>
        <w:rPr>
          <w:b/>
          <w:color w:val="000000"/>
          <w:sz w:val="26"/>
          <w:szCs w:val="26"/>
        </w:rPr>
      </w:pPr>
    </w:p>
    <w:p w:rsidR="0036181F" w:rsidRDefault="0036181F" w:rsidP="0036181F">
      <w:pPr>
        <w:autoSpaceDE w:val="0"/>
        <w:autoSpaceDN w:val="0"/>
        <w:adjustRightInd w:val="0"/>
        <w:jc w:val="center"/>
        <w:rPr>
          <w:sz w:val="26"/>
          <w:szCs w:val="26"/>
        </w:rPr>
      </w:pPr>
    </w:p>
    <w:tbl>
      <w:tblPr>
        <w:tblW w:w="1516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0"/>
        <w:gridCol w:w="3134"/>
        <w:gridCol w:w="2552"/>
        <w:gridCol w:w="2268"/>
        <w:gridCol w:w="2835"/>
        <w:gridCol w:w="1417"/>
        <w:gridCol w:w="2127"/>
      </w:tblGrid>
      <w:tr w:rsidR="0036181F" w:rsidRPr="004B64A3" w:rsidTr="0036181F">
        <w:tc>
          <w:tcPr>
            <w:tcW w:w="830" w:type="dxa"/>
          </w:tcPr>
          <w:p w:rsidR="0036181F" w:rsidRPr="004B64A3" w:rsidRDefault="0036181F" w:rsidP="005402C9">
            <w:pPr>
              <w:widowControl w:val="0"/>
              <w:autoSpaceDE w:val="0"/>
              <w:autoSpaceDN w:val="0"/>
              <w:jc w:val="center"/>
            </w:pPr>
            <w:r w:rsidRPr="004B64A3">
              <w:t>№ п/п</w:t>
            </w:r>
          </w:p>
        </w:tc>
        <w:tc>
          <w:tcPr>
            <w:tcW w:w="3134" w:type="dxa"/>
          </w:tcPr>
          <w:p w:rsidR="0036181F" w:rsidRPr="004B64A3" w:rsidRDefault="0036181F" w:rsidP="005402C9">
            <w:pPr>
              <w:widowControl w:val="0"/>
              <w:autoSpaceDE w:val="0"/>
              <w:autoSpaceDN w:val="0"/>
              <w:jc w:val="center"/>
            </w:pPr>
            <w:r w:rsidRPr="004B64A3">
              <w:t>№ подпрограммы X</w:t>
            </w:r>
          </w:p>
        </w:tc>
        <w:tc>
          <w:tcPr>
            <w:tcW w:w="2552" w:type="dxa"/>
          </w:tcPr>
          <w:p w:rsidR="0036181F" w:rsidRPr="004B64A3" w:rsidRDefault="0036181F" w:rsidP="005402C9">
            <w:pPr>
              <w:widowControl w:val="0"/>
              <w:autoSpaceDE w:val="0"/>
              <w:autoSpaceDN w:val="0"/>
              <w:jc w:val="center"/>
            </w:pPr>
            <w:r w:rsidRPr="004B64A3">
              <w:t>№ основного мероприятия YY</w:t>
            </w:r>
          </w:p>
        </w:tc>
        <w:tc>
          <w:tcPr>
            <w:tcW w:w="2268" w:type="dxa"/>
          </w:tcPr>
          <w:p w:rsidR="0036181F" w:rsidRPr="004B64A3" w:rsidRDefault="0036181F" w:rsidP="005402C9">
            <w:pPr>
              <w:widowControl w:val="0"/>
              <w:autoSpaceDE w:val="0"/>
              <w:autoSpaceDN w:val="0"/>
              <w:jc w:val="center"/>
            </w:pPr>
            <w:r w:rsidRPr="004B64A3">
              <w:t>№ мероприятия ZZ</w:t>
            </w:r>
          </w:p>
        </w:tc>
        <w:tc>
          <w:tcPr>
            <w:tcW w:w="2835" w:type="dxa"/>
          </w:tcPr>
          <w:p w:rsidR="0036181F" w:rsidRPr="004B64A3" w:rsidRDefault="0036181F" w:rsidP="005402C9">
            <w:pPr>
              <w:widowControl w:val="0"/>
              <w:autoSpaceDE w:val="0"/>
              <w:autoSpaceDN w:val="0"/>
              <w:jc w:val="center"/>
            </w:pPr>
            <w:r w:rsidRPr="004B64A3">
              <w:t>Наименование результата</w:t>
            </w:r>
          </w:p>
        </w:tc>
        <w:tc>
          <w:tcPr>
            <w:tcW w:w="1417" w:type="dxa"/>
          </w:tcPr>
          <w:p w:rsidR="0036181F" w:rsidRPr="004B64A3" w:rsidRDefault="0036181F" w:rsidP="005402C9">
            <w:pPr>
              <w:widowControl w:val="0"/>
              <w:autoSpaceDE w:val="0"/>
              <w:autoSpaceDN w:val="0"/>
              <w:jc w:val="center"/>
            </w:pPr>
            <w:r w:rsidRPr="004B64A3">
              <w:t>Единица измерения</w:t>
            </w:r>
          </w:p>
        </w:tc>
        <w:tc>
          <w:tcPr>
            <w:tcW w:w="2127" w:type="dxa"/>
          </w:tcPr>
          <w:p w:rsidR="0036181F" w:rsidRPr="004B64A3" w:rsidRDefault="0036181F" w:rsidP="005402C9">
            <w:pPr>
              <w:widowControl w:val="0"/>
              <w:autoSpaceDE w:val="0"/>
              <w:autoSpaceDN w:val="0"/>
              <w:jc w:val="center"/>
            </w:pPr>
            <w:r w:rsidRPr="004B64A3">
              <w:t>Порядок определения значений</w:t>
            </w:r>
          </w:p>
        </w:tc>
      </w:tr>
      <w:tr w:rsidR="0036181F" w:rsidRPr="004B64A3" w:rsidTr="0036181F">
        <w:tc>
          <w:tcPr>
            <w:tcW w:w="830" w:type="dxa"/>
          </w:tcPr>
          <w:p w:rsidR="0036181F" w:rsidRPr="004B64A3" w:rsidRDefault="0036181F" w:rsidP="005402C9">
            <w:pPr>
              <w:widowControl w:val="0"/>
              <w:autoSpaceDE w:val="0"/>
              <w:autoSpaceDN w:val="0"/>
              <w:jc w:val="center"/>
            </w:pPr>
            <w:r w:rsidRPr="004B64A3">
              <w:t>1</w:t>
            </w:r>
          </w:p>
        </w:tc>
        <w:tc>
          <w:tcPr>
            <w:tcW w:w="3134" w:type="dxa"/>
          </w:tcPr>
          <w:p w:rsidR="0036181F" w:rsidRPr="004B64A3" w:rsidRDefault="0036181F" w:rsidP="005402C9">
            <w:pPr>
              <w:widowControl w:val="0"/>
              <w:autoSpaceDE w:val="0"/>
              <w:autoSpaceDN w:val="0"/>
              <w:jc w:val="center"/>
            </w:pPr>
            <w:r w:rsidRPr="004B64A3">
              <w:t>2</w:t>
            </w:r>
          </w:p>
        </w:tc>
        <w:tc>
          <w:tcPr>
            <w:tcW w:w="2552" w:type="dxa"/>
          </w:tcPr>
          <w:p w:rsidR="0036181F" w:rsidRPr="004B64A3" w:rsidRDefault="0036181F" w:rsidP="005402C9">
            <w:pPr>
              <w:widowControl w:val="0"/>
              <w:autoSpaceDE w:val="0"/>
              <w:autoSpaceDN w:val="0"/>
              <w:jc w:val="center"/>
            </w:pPr>
            <w:r w:rsidRPr="004B64A3">
              <w:t>3</w:t>
            </w:r>
          </w:p>
        </w:tc>
        <w:tc>
          <w:tcPr>
            <w:tcW w:w="2268" w:type="dxa"/>
          </w:tcPr>
          <w:p w:rsidR="0036181F" w:rsidRPr="004B64A3" w:rsidRDefault="0036181F" w:rsidP="005402C9">
            <w:pPr>
              <w:widowControl w:val="0"/>
              <w:autoSpaceDE w:val="0"/>
              <w:autoSpaceDN w:val="0"/>
              <w:jc w:val="center"/>
            </w:pPr>
            <w:r w:rsidRPr="004B64A3">
              <w:t>4</w:t>
            </w:r>
          </w:p>
        </w:tc>
        <w:tc>
          <w:tcPr>
            <w:tcW w:w="2835" w:type="dxa"/>
          </w:tcPr>
          <w:p w:rsidR="0036181F" w:rsidRPr="004B64A3" w:rsidRDefault="0036181F" w:rsidP="005402C9">
            <w:pPr>
              <w:widowControl w:val="0"/>
              <w:autoSpaceDE w:val="0"/>
              <w:autoSpaceDN w:val="0"/>
              <w:jc w:val="center"/>
            </w:pPr>
            <w:r w:rsidRPr="004B64A3">
              <w:t>5</w:t>
            </w:r>
          </w:p>
        </w:tc>
        <w:tc>
          <w:tcPr>
            <w:tcW w:w="1417" w:type="dxa"/>
          </w:tcPr>
          <w:p w:rsidR="0036181F" w:rsidRPr="004B64A3" w:rsidRDefault="0036181F" w:rsidP="005402C9">
            <w:pPr>
              <w:widowControl w:val="0"/>
              <w:autoSpaceDE w:val="0"/>
              <w:autoSpaceDN w:val="0"/>
              <w:jc w:val="center"/>
            </w:pPr>
            <w:r w:rsidRPr="004B64A3">
              <w:t>6</w:t>
            </w:r>
          </w:p>
        </w:tc>
        <w:tc>
          <w:tcPr>
            <w:tcW w:w="2127" w:type="dxa"/>
          </w:tcPr>
          <w:p w:rsidR="0036181F" w:rsidRPr="004B64A3" w:rsidRDefault="0036181F" w:rsidP="005402C9">
            <w:pPr>
              <w:widowControl w:val="0"/>
              <w:autoSpaceDE w:val="0"/>
              <w:autoSpaceDN w:val="0"/>
              <w:jc w:val="center"/>
            </w:pPr>
            <w:r w:rsidRPr="004B64A3">
              <w:t>7</w:t>
            </w:r>
          </w:p>
        </w:tc>
      </w:tr>
      <w:tr w:rsidR="0036181F" w:rsidRPr="004B64A3" w:rsidTr="00286693">
        <w:tc>
          <w:tcPr>
            <w:tcW w:w="830" w:type="dxa"/>
          </w:tcPr>
          <w:p w:rsidR="0036181F" w:rsidRPr="004B64A3" w:rsidRDefault="0036181F" w:rsidP="005402C9">
            <w:pPr>
              <w:widowControl w:val="0"/>
              <w:autoSpaceDE w:val="0"/>
              <w:autoSpaceDN w:val="0"/>
            </w:pPr>
            <w:r w:rsidRPr="004B64A3">
              <w:t>1</w:t>
            </w:r>
          </w:p>
        </w:tc>
        <w:tc>
          <w:tcPr>
            <w:tcW w:w="3134" w:type="dxa"/>
          </w:tcPr>
          <w:p w:rsidR="0036181F" w:rsidRPr="004B64A3" w:rsidRDefault="00CF33E9" w:rsidP="00CF33E9">
            <w:pPr>
              <w:widowControl w:val="0"/>
              <w:autoSpaceDE w:val="0"/>
              <w:autoSpaceDN w:val="0"/>
              <w:jc w:val="center"/>
            </w:pPr>
            <w:r>
              <w:t>1</w:t>
            </w:r>
          </w:p>
        </w:tc>
        <w:tc>
          <w:tcPr>
            <w:tcW w:w="2552" w:type="dxa"/>
          </w:tcPr>
          <w:p w:rsidR="00CB6AF2" w:rsidRDefault="00CB6AF2" w:rsidP="00CB6AF2">
            <w:pPr>
              <w:jc w:val="center"/>
            </w:pPr>
            <w:r>
              <w:t>02</w:t>
            </w:r>
          </w:p>
          <w:p w:rsidR="007E6516" w:rsidRDefault="007E6516" w:rsidP="007E6516">
            <w:pPr>
              <w:widowControl w:val="0"/>
              <w:autoSpaceDE w:val="0"/>
              <w:autoSpaceDN w:val="0"/>
              <w:jc w:val="center"/>
            </w:pPr>
          </w:p>
          <w:p w:rsidR="007E6516" w:rsidRDefault="007E6516" w:rsidP="007E6516">
            <w:pPr>
              <w:widowControl w:val="0"/>
              <w:autoSpaceDE w:val="0"/>
              <w:autoSpaceDN w:val="0"/>
              <w:jc w:val="center"/>
            </w:pPr>
          </w:p>
          <w:p w:rsidR="007E6516" w:rsidRPr="004B64A3" w:rsidRDefault="007E6516" w:rsidP="00C21B98">
            <w:pPr>
              <w:widowControl w:val="0"/>
              <w:autoSpaceDE w:val="0"/>
              <w:autoSpaceDN w:val="0"/>
              <w:jc w:val="center"/>
            </w:pPr>
          </w:p>
        </w:tc>
        <w:tc>
          <w:tcPr>
            <w:tcW w:w="2268" w:type="dxa"/>
          </w:tcPr>
          <w:p w:rsidR="0036181F" w:rsidRDefault="00875AA5" w:rsidP="00CB6AF2">
            <w:pPr>
              <w:widowControl w:val="0"/>
              <w:autoSpaceDE w:val="0"/>
              <w:autoSpaceDN w:val="0"/>
              <w:jc w:val="center"/>
            </w:pPr>
            <w:r>
              <w:t>02.01.</w:t>
            </w:r>
          </w:p>
          <w:p w:rsidR="007E6516" w:rsidRDefault="007E6516" w:rsidP="00CB6AF2">
            <w:pPr>
              <w:widowControl w:val="0"/>
              <w:autoSpaceDE w:val="0"/>
              <w:autoSpaceDN w:val="0"/>
              <w:jc w:val="center"/>
            </w:pPr>
          </w:p>
          <w:p w:rsidR="007E6516" w:rsidRPr="004B64A3" w:rsidRDefault="007E6516" w:rsidP="00CB6AF2">
            <w:pPr>
              <w:widowControl w:val="0"/>
              <w:autoSpaceDE w:val="0"/>
              <w:autoSpaceDN w:val="0"/>
              <w:jc w:val="center"/>
            </w:pPr>
          </w:p>
        </w:tc>
        <w:tc>
          <w:tcPr>
            <w:tcW w:w="2835" w:type="dxa"/>
            <w:vAlign w:val="center"/>
          </w:tcPr>
          <w:p w:rsidR="0036181F" w:rsidRPr="004B64A3" w:rsidRDefault="00BE18FC" w:rsidP="00BE18FC">
            <w:pPr>
              <w:widowControl w:val="0"/>
              <w:autoSpaceDE w:val="0"/>
              <w:autoSpaceDN w:val="0"/>
            </w:pPr>
            <w:r>
              <w:t>Мероприятие по п</w:t>
            </w:r>
            <w:r w:rsidRPr="0050365B">
              <w:t>роведени</w:t>
            </w:r>
            <w:r>
              <w:t>ю</w:t>
            </w:r>
            <w:r w:rsidRPr="0050365B">
              <w:t xml:space="preserve"> профилактических медицинских осмот</w:t>
            </w:r>
            <w:r w:rsidR="00503C83">
              <w:t>ров и диспансеризации населения</w:t>
            </w:r>
          </w:p>
        </w:tc>
        <w:tc>
          <w:tcPr>
            <w:tcW w:w="1417" w:type="dxa"/>
          </w:tcPr>
          <w:p w:rsidR="007E6516" w:rsidRPr="004B64A3" w:rsidRDefault="00C21B98" w:rsidP="00CB6AF2">
            <w:pPr>
              <w:widowControl w:val="0"/>
              <w:autoSpaceDE w:val="0"/>
              <w:autoSpaceDN w:val="0"/>
              <w:jc w:val="center"/>
            </w:pPr>
            <w:r>
              <w:rPr>
                <w:sz w:val="22"/>
                <w:szCs w:val="22"/>
              </w:rPr>
              <w:t>человек</w:t>
            </w:r>
          </w:p>
        </w:tc>
        <w:tc>
          <w:tcPr>
            <w:tcW w:w="2127" w:type="dxa"/>
          </w:tcPr>
          <w:p w:rsidR="0036181F" w:rsidRPr="004B64A3" w:rsidRDefault="00286693" w:rsidP="00286693">
            <w:pPr>
              <w:widowControl w:val="0"/>
              <w:autoSpaceDE w:val="0"/>
              <w:autoSpaceDN w:val="0"/>
            </w:pPr>
            <w:r>
              <w:t>Фактическое количество проведенных мероприятий</w:t>
            </w:r>
          </w:p>
        </w:tc>
      </w:tr>
      <w:tr w:rsidR="0036181F" w:rsidRPr="004B64A3" w:rsidTr="0036181F">
        <w:tc>
          <w:tcPr>
            <w:tcW w:w="830" w:type="dxa"/>
          </w:tcPr>
          <w:p w:rsidR="0036181F" w:rsidRPr="004B64A3" w:rsidRDefault="0036181F" w:rsidP="005402C9">
            <w:pPr>
              <w:widowControl w:val="0"/>
              <w:autoSpaceDE w:val="0"/>
              <w:autoSpaceDN w:val="0"/>
            </w:pPr>
            <w:r w:rsidRPr="004B64A3">
              <w:t>2</w:t>
            </w:r>
          </w:p>
        </w:tc>
        <w:tc>
          <w:tcPr>
            <w:tcW w:w="3134" w:type="dxa"/>
          </w:tcPr>
          <w:p w:rsidR="0036181F" w:rsidRPr="004B64A3" w:rsidRDefault="00C21B98" w:rsidP="00B433E6">
            <w:pPr>
              <w:autoSpaceDE w:val="0"/>
              <w:autoSpaceDN w:val="0"/>
              <w:adjustRightInd w:val="0"/>
              <w:jc w:val="center"/>
            </w:pPr>
            <w:r>
              <w:t>1</w:t>
            </w:r>
          </w:p>
        </w:tc>
        <w:tc>
          <w:tcPr>
            <w:tcW w:w="2552" w:type="dxa"/>
          </w:tcPr>
          <w:p w:rsidR="0036181F" w:rsidRPr="004B64A3" w:rsidRDefault="00875AA5" w:rsidP="00875AA5">
            <w:pPr>
              <w:widowControl w:val="0"/>
              <w:autoSpaceDE w:val="0"/>
              <w:autoSpaceDN w:val="0"/>
              <w:jc w:val="center"/>
            </w:pPr>
            <w:r>
              <w:t>02</w:t>
            </w:r>
          </w:p>
        </w:tc>
        <w:tc>
          <w:tcPr>
            <w:tcW w:w="2268" w:type="dxa"/>
          </w:tcPr>
          <w:p w:rsidR="007E6516" w:rsidRDefault="007E6516" w:rsidP="00875AA5">
            <w:pPr>
              <w:widowControl w:val="0"/>
              <w:autoSpaceDE w:val="0"/>
              <w:autoSpaceDN w:val="0"/>
              <w:jc w:val="center"/>
            </w:pPr>
            <w:r>
              <w:t>02.02.</w:t>
            </w:r>
          </w:p>
          <w:p w:rsidR="007E6516" w:rsidRPr="004B64A3" w:rsidRDefault="007E6516" w:rsidP="00875AA5">
            <w:pPr>
              <w:widowControl w:val="0"/>
              <w:autoSpaceDE w:val="0"/>
              <w:autoSpaceDN w:val="0"/>
              <w:jc w:val="center"/>
            </w:pPr>
          </w:p>
        </w:tc>
        <w:tc>
          <w:tcPr>
            <w:tcW w:w="2835" w:type="dxa"/>
          </w:tcPr>
          <w:p w:rsidR="0036181F" w:rsidRPr="004B64A3" w:rsidRDefault="00C21B98" w:rsidP="00BE18FC">
            <w:pPr>
              <w:widowControl w:val="0"/>
              <w:autoSpaceDE w:val="0"/>
              <w:autoSpaceDN w:val="0"/>
            </w:pPr>
            <w:r>
              <w:t>Количество публикаций</w:t>
            </w:r>
          </w:p>
        </w:tc>
        <w:tc>
          <w:tcPr>
            <w:tcW w:w="1417" w:type="dxa"/>
          </w:tcPr>
          <w:p w:rsidR="0036181F" w:rsidRPr="004B64A3" w:rsidRDefault="00C21B98" w:rsidP="00C21B98">
            <w:pPr>
              <w:widowControl w:val="0"/>
              <w:autoSpaceDE w:val="0"/>
              <w:autoSpaceDN w:val="0"/>
              <w:jc w:val="center"/>
            </w:pPr>
            <w:r>
              <w:t>штук</w:t>
            </w:r>
          </w:p>
        </w:tc>
        <w:tc>
          <w:tcPr>
            <w:tcW w:w="2127" w:type="dxa"/>
          </w:tcPr>
          <w:p w:rsidR="0036181F" w:rsidRPr="004B64A3" w:rsidRDefault="00286693" w:rsidP="005402C9">
            <w:pPr>
              <w:widowControl w:val="0"/>
              <w:autoSpaceDE w:val="0"/>
              <w:autoSpaceDN w:val="0"/>
            </w:pPr>
            <w:r>
              <w:t>Фактическое количество публикаций</w:t>
            </w:r>
          </w:p>
        </w:tc>
      </w:tr>
      <w:tr w:rsidR="00286693" w:rsidRPr="004B64A3" w:rsidTr="00286693">
        <w:tc>
          <w:tcPr>
            <w:tcW w:w="830" w:type="dxa"/>
          </w:tcPr>
          <w:p w:rsidR="00286693" w:rsidRPr="004B64A3" w:rsidRDefault="00286693" w:rsidP="005402C9">
            <w:pPr>
              <w:widowControl w:val="0"/>
              <w:autoSpaceDE w:val="0"/>
              <w:autoSpaceDN w:val="0"/>
            </w:pPr>
            <w:r>
              <w:t>3</w:t>
            </w:r>
          </w:p>
        </w:tc>
        <w:tc>
          <w:tcPr>
            <w:tcW w:w="3134" w:type="dxa"/>
          </w:tcPr>
          <w:p w:rsidR="00286693" w:rsidRDefault="00286693" w:rsidP="00286693">
            <w:pPr>
              <w:autoSpaceDE w:val="0"/>
              <w:autoSpaceDN w:val="0"/>
              <w:adjustRightInd w:val="0"/>
              <w:jc w:val="center"/>
            </w:pPr>
            <w:r>
              <w:t>1</w:t>
            </w:r>
          </w:p>
        </w:tc>
        <w:tc>
          <w:tcPr>
            <w:tcW w:w="2552" w:type="dxa"/>
          </w:tcPr>
          <w:p w:rsidR="00286693" w:rsidRDefault="00286693" w:rsidP="00286693">
            <w:pPr>
              <w:widowControl w:val="0"/>
              <w:autoSpaceDE w:val="0"/>
              <w:autoSpaceDN w:val="0"/>
              <w:jc w:val="center"/>
            </w:pPr>
            <w:r>
              <w:t>03</w:t>
            </w:r>
          </w:p>
        </w:tc>
        <w:tc>
          <w:tcPr>
            <w:tcW w:w="2268" w:type="dxa"/>
          </w:tcPr>
          <w:p w:rsidR="00286693" w:rsidRDefault="00286693" w:rsidP="00286693">
            <w:pPr>
              <w:widowControl w:val="0"/>
              <w:autoSpaceDE w:val="0"/>
              <w:autoSpaceDN w:val="0"/>
              <w:jc w:val="center"/>
            </w:pPr>
            <w:r>
              <w:t>03.01</w:t>
            </w:r>
          </w:p>
        </w:tc>
        <w:tc>
          <w:tcPr>
            <w:tcW w:w="2835" w:type="dxa"/>
          </w:tcPr>
          <w:p w:rsidR="00286693" w:rsidRDefault="00286693" w:rsidP="00503C83">
            <w:pPr>
              <w:widowControl w:val="0"/>
              <w:autoSpaceDE w:val="0"/>
              <w:autoSpaceDN w:val="0"/>
            </w:pPr>
            <w:r>
              <w:t xml:space="preserve">Компенсация </w:t>
            </w:r>
            <w:r w:rsidR="00503C83">
              <w:t>за приобретенные льготные лекарственные препараты</w:t>
            </w:r>
          </w:p>
        </w:tc>
        <w:tc>
          <w:tcPr>
            <w:tcW w:w="1417" w:type="dxa"/>
          </w:tcPr>
          <w:p w:rsidR="00286693" w:rsidRDefault="00286693" w:rsidP="00286693">
            <w:pPr>
              <w:widowControl w:val="0"/>
              <w:autoSpaceDE w:val="0"/>
              <w:autoSpaceDN w:val="0"/>
              <w:jc w:val="center"/>
            </w:pPr>
            <w:r>
              <w:t>единица</w:t>
            </w:r>
          </w:p>
        </w:tc>
        <w:tc>
          <w:tcPr>
            <w:tcW w:w="2127" w:type="dxa"/>
          </w:tcPr>
          <w:p w:rsidR="00286693" w:rsidRDefault="00286693" w:rsidP="005402C9">
            <w:pPr>
              <w:widowControl w:val="0"/>
              <w:autoSpaceDE w:val="0"/>
              <w:autoSpaceDN w:val="0"/>
            </w:pPr>
            <w:r>
              <w:t>Фактическое количество</w:t>
            </w:r>
          </w:p>
        </w:tc>
      </w:tr>
      <w:tr w:rsidR="00C21B98" w:rsidRPr="004B64A3" w:rsidTr="0036181F">
        <w:tc>
          <w:tcPr>
            <w:tcW w:w="830" w:type="dxa"/>
          </w:tcPr>
          <w:p w:rsidR="00C21B98" w:rsidRPr="004B64A3" w:rsidRDefault="00286693" w:rsidP="005402C9">
            <w:pPr>
              <w:widowControl w:val="0"/>
              <w:autoSpaceDE w:val="0"/>
              <w:autoSpaceDN w:val="0"/>
            </w:pPr>
            <w:r>
              <w:t>4</w:t>
            </w:r>
          </w:p>
        </w:tc>
        <w:tc>
          <w:tcPr>
            <w:tcW w:w="3134" w:type="dxa"/>
          </w:tcPr>
          <w:p w:rsidR="00C21B98" w:rsidRDefault="003479D6" w:rsidP="00B433E6">
            <w:pPr>
              <w:autoSpaceDE w:val="0"/>
              <w:autoSpaceDN w:val="0"/>
              <w:adjustRightInd w:val="0"/>
              <w:jc w:val="center"/>
            </w:pPr>
            <w:r>
              <w:t>1</w:t>
            </w:r>
          </w:p>
        </w:tc>
        <w:tc>
          <w:tcPr>
            <w:tcW w:w="2552" w:type="dxa"/>
          </w:tcPr>
          <w:p w:rsidR="00C21B98" w:rsidRDefault="003479D6" w:rsidP="00875AA5">
            <w:pPr>
              <w:widowControl w:val="0"/>
              <w:autoSpaceDE w:val="0"/>
              <w:autoSpaceDN w:val="0"/>
              <w:jc w:val="center"/>
            </w:pPr>
            <w:r>
              <w:t>03</w:t>
            </w:r>
          </w:p>
        </w:tc>
        <w:tc>
          <w:tcPr>
            <w:tcW w:w="2268" w:type="dxa"/>
          </w:tcPr>
          <w:p w:rsidR="00C21B98" w:rsidRDefault="00BE38DE" w:rsidP="00875AA5">
            <w:pPr>
              <w:widowControl w:val="0"/>
              <w:autoSpaceDE w:val="0"/>
              <w:autoSpaceDN w:val="0"/>
              <w:jc w:val="center"/>
            </w:pPr>
            <w:r>
              <w:t>03.02</w:t>
            </w:r>
          </w:p>
        </w:tc>
        <w:tc>
          <w:tcPr>
            <w:tcW w:w="2835" w:type="dxa"/>
          </w:tcPr>
          <w:p w:rsidR="00C21B98" w:rsidRPr="004B64A3" w:rsidRDefault="00BE38DE" w:rsidP="00BE38DE">
            <w:pPr>
              <w:widowControl w:val="0"/>
              <w:autoSpaceDE w:val="0"/>
              <w:autoSpaceDN w:val="0"/>
            </w:pPr>
            <w:r>
              <w:t>Мероприятие по развитию</w:t>
            </w:r>
            <w:r w:rsidRPr="0050365B">
              <w:t xml:space="preserve"> паллиативной медицинской помощи</w:t>
            </w:r>
          </w:p>
        </w:tc>
        <w:tc>
          <w:tcPr>
            <w:tcW w:w="1417" w:type="dxa"/>
          </w:tcPr>
          <w:p w:rsidR="00C21B98" w:rsidRDefault="00BE38DE" w:rsidP="007E6516">
            <w:pPr>
              <w:widowControl w:val="0"/>
              <w:autoSpaceDE w:val="0"/>
              <w:autoSpaceDN w:val="0"/>
              <w:jc w:val="center"/>
            </w:pPr>
            <w:r>
              <w:t>человек</w:t>
            </w:r>
          </w:p>
        </w:tc>
        <w:tc>
          <w:tcPr>
            <w:tcW w:w="2127" w:type="dxa"/>
          </w:tcPr>
          <w:p w:rsidR="00C21B98" w:rsidRDefault="00286693" w:rsidP="007E6516">
            <w:pPr>
              <w:widowControl w:val="0"/>
              <w:autoSpaceDE w:val="0"/>
              <w:autoSpaceDN w:val="0"/>
              <w:adjustRightInd w:val="0"/>
              <w:jc w:val="both"/>
            </w:pPr>
            <w:r>
              <w:t>Фактическое количество человек</w:t>
            </w:r>
          </w:p>
        </w:tc>
      </w:tr>
      <w:tr w:rsidR="00286693" w:rsidRPr="004B64A3" w:rsidTr="00BE18FC">
        <w:tc>
          <w:tcPr>
            <w:tcW w:w="830" w:type="dxa"/>
          </w:tcPr>
          <w:p w:rsidR="00286693" w:rsidRDefault="00286693" w:rsidP="00286693">
            <w:pPr>
              <w:widowControl w:val="0"/>
              <w:autoSpaceDE w:val="0"/>
              <w:autoSpaceDN w:val="0"/>
            </w:pPr>
            <w:r>
              <w:t>5</w:t>
            </w:r>
          </w:p>
        </w:tc>
        <w:tc>
          <w:tcPr>
            <w:tcW w:w="3134" w:type="dxa"/>
          </w:tcPr>
          <w:p w:rsidR="00286693" w:rsidRDefault="00286693" w:rsidP="00286693">
            <w:pPr>
              <w:autoSpaceDE w:val="0"/>
              <w:autoSpaceDN w:val="0"/>
              <w:adjustRightInd w:val="0"/>
              <w:jc w:val="center"/>
            </w:pPr>
            <w:r>
              <w:t>5</w:t>
            </w:r>
          </w:p>
        </w:tc>
        <w:tc>
          <w:tcPr>
            <w:tcW w:w="2552" w:type="dxa"/>
          </w:tcPr>
          <w:p w:rsidR="00286693" w:rsidRDefault="00286693" w:rsidP="00286693">
            <w:pPr>
              <w:widowControl w:val="0"/>
              <w:autoSpaceDE w:val="0"/>
              <w:autoSpaceDN w:val="0"/>
              <w:jc w:val="center"/>
            </w:pPr>
            <w:r>
              <w:t>02</w:t>
            </w:r>
          </w:p>
        </w:tc>
        <w:tc>
          <w:tcPr>
            <w:tcW w:w="2268" w:type="dxa"/>
          </w:tcPr>
          <w:p w:rsidR="00286693" w:rsidRDefault="00286693" w:rsidP="00286693">
            <w:pPr>
              <w:widowControl w:val="0"/>
              <w:autoSpaceDE w:val="0"/>
              <w:autoSpaceDN w:val="0"/>
              <w:jc w:val="center"/>
            </w:pPr>
            <w:r>
              <w:t>02.01</w:t>
            </w:r>
          </w:p>
        </w:tc>
        <w:tc>
          <w:tcPr>
            <w:tcW w:w="2835" w:type="dxa"/>
            <w:vAlign w:val="center"/>
          </w:tcPr>
          <w:p w:rsidR="00286693" w:rsidRPr="004B64A3" w:rsidRDefault="00286693" w:rsidP="00286693">
            <w:pPr>
              <w:widowControl w:val="0"/>
              <w:autoSpaceDE w:val="0"/>
              <w:autoSpaceDN w:val="0"/>
            </w:pPr>
            <w:r w:rsidRPr="0050365B">
              <w:t>Стимулирование привлечения медицинских и фармацевтических работников для работы в медицинских организациях</w:t>
            </w:r>
          </w:p>
        </w:tc>
        <w:tc>
          <w:tcPr>
            <w:tcW w:w="1417" w:type="dxa"/>
          </w:tcPr>
          <w:p w:rsidR="00286693" w:rsidRDefault="00286693" w:rsidP="00286693">
            <w:pPr>
              <w:widowControl w:val="0"/>
              <w:autoSpaceDE w:val="0"/>
              <w:autoSpaceDN w:val="0"/>
              <w:jc w:val="center"/>
            </w:pPr>
            <w:r>
              <w:t>человек</w:t>
            </w:r>
          </w:p>
        </w:tc>
        <w:tc>
          <w:tcPr>
            <w:tcW w:w="2127" w:type="dxa"/>
          </w:tcPr>
          <w:p w:rsidR="00286693" w:rsidRDefault="00286693" w:rsidP="00286693">
            <w:pPr>
              <w:widowControl w:val="0"/>
              <w:autoSpaceDE w:val="0"/>
              <w:autoSpaceDN w:val="0"/>
              <w:adjustRightInd w:val="0"/>
              <w:jc w:val="both"/>
            </w:pPr>
            <w:r>
              <w:t>Фактическое количество человек</w:t>
            </w:r>
          </w:p>
        </w:tc>
      </w:tr>
      <w:tr w:rsidR="00286693" w:rsidRPr="004B64A3" w:rsidTr="00BE18FC">
        <w:tc>
          <w:tcPr>
            <w:tcW w:w="830" w:type="dxa"/>
          </w:tcPr>
          <w:p w:rsidR="00286693" w:rsidRDefault="00286693" w:rsidP="00286693">
            <w:pPr>
              <w:widowControl w:val="0"/>
              <w:autoSpaceDE w:val="0"/>
              <w:autoSpaceDN w:val="0"/>
            </w:pPr>
            <w:r>
              <w:lastRenderedPageBreak/>
              <w:t>6</w:t>
            </w:r>
          </w:p>
        </w:tc>
        <w:tc>
          <w:tcPr>
            <w:tcW w:w="3134" w:type="dxa"/>
          </w:tcPr>
          <w:p w:rsidR="00286693" w:rsidRDefault="00286693" w:rsidP="00286693">
            <w:pPr>
              <w:autoSpaceDE w:val="0"/>
              <w:autoSpaceDN w:val="0"/>
              <w:adjustRightInd w:val="0"/>
              <w:jc w:val="center"/>
            </w:pPr>
            <w:r>
              <w:t>5</w:t>
            </w:r>
          </w:p>
        </w:tc>
        <w:tc>
          <w:tcPr>
            <w:tcW w:w="2552" w:type="dxa"/>
          </w:tcPr>
          <w:p w:rsidR="00286693" w:rsidRDefault="00286693" w:rsidP="00286693">
            <w:pPr>
              <w:widowControl w:val="0"/>
              <w:autoSpaceDE w:val="0"/>
              <w:autoSpaceDN w:val="0"/>
              <w:jc w:val="center"/>
            </w:pPr>
            <w:r>
              <w:t>02</w:t>
            </w:r>
          </w:p>
        </w:tc>
        <w:tc>
          <w:tcPr>
            <w:tcW w:w="2268" w:type="dxa"/>
          </w:tcPr>
          <w:p w:rsidR="00286693" w:rsidRDefault="00286693" w:rsidP="00286693">
            <w:pPr>
              <w:widowControl w:val="0"/>
              <w:autoSpaceDE w:val="0"/>
              <w:autoSpaceDN w:val="0"/>
              <w:jc w:val="center"/>
            </w:pPr>
            <w:r>
              <w:t>02.02</w:t>
            </w:r>
          </w:p>
        </w:tc>
        <w:tc>
          <w:tcPr>
            <w:tcW w:w="2835" w:type="dxa"/>
            <w:vAlign w:val="center"/>
          </w:tcPr>
          <w:p w:rsidR="00286693" w:rsidRPr="0050365B" w:rsidRDefault="00286693" w:rsidP="00286693">
            <w:pPr>
              <w:widowControl w:val="0"/>
              <w:autoSpaceDE w:val="0"/>
              <w:autoSpaceDN w:val="0"/>
            </w:pPr>
            <w:r>
              <w:t>Мероприятие по установлению медицинским и фармацевтическим работникам медицинских организаций дополнительных гарантий и мер социальной поддержки</w:t>
            </w:r>
          </w:p>
        </w:tc>
        <w:tc>
          <w:tcPr>
            <w:tcW w:w="1417" w:type="dxa"/>
          </w:tcPr>
          <w:p w:rsidR="00286693" w:rsidRDefault="00286693" w:rsidP="00286693">
            <w:pPr>
              <w:widowControl w:val="0"/>
              <w:autoSpaceDE w:val="0"/>
              <w:autoSpaceDN w:val="0"/>
              <w:jc w:val="center"/>
            </w:pPr>
            <w:r>
              <w:t>единица</w:t>
            </w:r>
          </w:p>
        </w:tc>
        <w:tc>
          <w:tcPr>
            <w:tcW w:w="2127" w:type="dxa"/>
          </w:tcPr>
          <w:p w:rsidR="00286693" w:rsidRDefault="00286693" w:rsidP="00286693">
            <w:pPr>
              <w:widowControl w:val="0"/>
              <w:autoSpaceDE w:val="0"/>
              <w:autoSpaceDN w:val="0"/>
            </w:pPr>
            <w:r>
              <w:t>Фактическое количество</w:t>
            </w:r>
          </w:p>
        </w:tc>
      </w:tr>
      <w:tr w:rsidR="00286693" w:rsidRPr="004B64A3" w:rsidTr="00777CB4">
        <w:tc>
          <w:tcPr>
            <w:tcW w:w="830" w:type="dxa"/>
          </w:tcPr>
          <w:p w:rsidR="00286693" w:rsidRDefault="00286693" w:rsidP="00286693">
            <w:pPr>
              <w:widowControl w:val="0"/>
              <w:autoSpaceDE w:val="0"/>
              <w:autoSpaceDN w:val="0"/>
            </w:pPr>
            <w:r>
              <w:t>7</w:t>
            </w:r>
          </w:p>
        </w:tc>
        <w:tc>
          <w:tcPr>
            <w:tcW w:w="3134" w:type="dxa"/>
          </w:tcPr>
          <w:p w:rsidR="00286693" w:rsidRDefault="00286693" w:rsidP="00286693">
            <w:pPr>
              <w:autoSpaceDE w:val="0"/>
              <w:autoSpaceDN w:val="0"/>
              <w:adjustRightInd w:val="0"/>
              <w:jc w:val="center"/>
            </w:pPr>
            <w:r>
              <w:t>5</w:t>
            </w:r>
          </w:p>
        </w:tc>
        <w:tc>
          <w:tcPr>
            <w:tcW w:w="2552" w:type="dxa"/>
          </w:tcPr>
          <w:p w:rsidR="00286693" w:rsidRDefault="00286693" w:rsidP="00286693">
            <w:pPr>
              <w:widowControl w:val="0"/>
              <w:autoSpaceDE w:val="0"/>
              <w:autoSpaceDN w:val="0"/>
              <w:jc w:val="center"/>
            </w:pPr>
            <w:r>
              <w:t>02</w:t>
            </w:r>
          </w:p>
        </w:tc>
        <w:tc>
          <w:tcPr>
            <w:tcW w:w="2268" w:type="dxa"/>
          </w:tcPr>
          <w:p w:rsidR="00286693" w:rsidRDefault="00286693" w:rsidP="00286693">
            <w:pPr>
              <w:widowControl w:val="0"/>
              <w:autoSpaceDE w:val="0"/>
              <w:autoSpaceDN w:val="0"/>
              <w:jc w:val="center"/>
            </w:pPr>
            <w:r>
              <w:t>02.03</w:t>
            </w:r>
          </w:p>
        </w:tc>
        <w:tc>
          <w:tcPr>
            <w:tcW w:w="2835" w:type="dxa"/>
            <w:vAlign w:val="center"/>
          </w:tcPr>
          <w:p w:rsidR="00286693" w:rsidRPr="0050365B" w:rsidRDefault="00286693" w:rsidP="00286693">
            <w:pPr>
              <w:widowControl w:val="0"/>
              <w:autoSpaceDE w:val="0"/>
              <w:autoSpaceDN w:val="0"/>
            </w:pPr>
            <w:r>
              <w:t>Мероприятие по обеспечению</w:t>
            </w:r>
            <w:r w:rsidRPr="0050365B">
              <w:t xml:space="preserve"> мер поддержки молодым специалистам</w:t>
            </w:r>
          </w:p>
        </w:tc>
        <w:tc>
          <w:tcPr>
            <w:tcW w:w="1417" w:type="dxa"/>
          </w:tcPr>
          <w:p w:rsidR="00286693" w:rsidRDefault="00286693" w:rsidP="00286693">
            <w:pPr>
              <w:widowControl w:val="0"/>
              <w:autoSpaceDE w:val="0"/>
              <w:autoSpaceDN w:val="0"/>
              <w:jc w:val="center"/>
            </w:pPr>
            <w:r>
              <w:t>человек</w:t>
            </w:r>
          </w:p>
        </w:tc>
        <w:tc>
          <w:tcPr>
            <w:tcW w:w="2127" w:type="dxa"/>
          </w:tcPr>
          <w:p w:rsidR="00286693" w:rsidRDefault="00777CB4" w:rsidP="00777CB4">
            <w:r>
              <w:t>Фактическое количество человек</w:t>
            </w:r>
          </w:p>
        </w:tc>
      </w:tr>
      <w:tr w:rsidR="00286693" w:rsidRPr="004B64A3" w:rsidTr="00C9024B">
        <w:tc>
          <w:tcPr>
            <w:tcW w:w="830" w:type="dxa"/>
          </w:tcPr>
          <w:p w:rsidR="00286693" w:rsidRDefault="00286693" w:rsidP="00286693">
            <w:pPr>
              <w:widowControl w:val="0"/>
              <w:autoSpaceDE w:val="0"/>
              <w:autoSpaceDN w:val="0"/>
            </w:pPr>
            <w:r>
              <w:t>8</w:t>
            </w:r>
          </w:p>
        </w:tc>
        <w:tc>
          <w:tcPr>
            <w:tcW w:w="3134" w:type="dxa"/>
          </w:tcPr>
          <w:p w:rsidR="00286693" w:rsidRDefault="00286693" w:rsidP="00286693">
            <w:pPr>
              <w:autoSpaceDE w:val="0"/>
              <w:autoSpaceDN w:val="0"/>
              <w:adjustRightInd w:val="0"/>
              <w:jc w:val="center"/>
            </w:pPr>
            <w:r>
              <w:t>5</w:t>
            </w:r>
          </w:p>
        </w:tc>
        <w:tc>
          <w:tcPr>
            <w:tcW w:w="2552" w:type="dxa"/>
          </w:tcPr>
          <w:p w:rsidR="00286693" w:rsidRDefault="00286693" w:rsidP="00286693">
            <w:pPr>
              <w:widowControl w:val="0"/>
              <w:autoSpaceDE w:val="0"/>
              <w:autoSpaceDN w:val="0"/>
              <w:jc w:val="center"/>
            </w:pPr>
            <w:r>
              <w:t>02</w:t>
            </w:r>
          </w:p>
        </w:tc>
        <w:tc>
          <w:tcPr>
            <w:tcW w:w="2268" w:type="dxa"/>
          </w:tcPr>
          <w:p w:rsidR="00286693" w:rsidRDefault="00286693" w:rsidP="00286693">
            <w:pPr>
              <w:widowControl w:val="0"/>
              <w:autoSpaceDE w:val="0"/>
              <w:autoSpaceDN w:val="0"/>
              <w:jc w:val="center"/>
            </w:pPr>
            <w:r>
              <w:t>02.04</w:t>
            </w:r>
          </w:p>
        </w:tc>
        <w:tc>
          <w:tcPr>
            <w:tcW w:w="2835" w:type="dxa"/>
          </w:tcPr>
          <w:p w:rsidR="00286693" w:rsidRPr="0050365B" w:rsidRDefault="00286693" w:rsidP="00C9024B">
            <w:r w:rsidRPr="0050365B">
              <w:t>Выплата компенсации за аренду жилья врачам и среднему медицинскому персоналу</w:t>
            </w:r>
          </w:p>
          <w:p w:rsidR="00286693" w:rsidRDefault="00286693" w:rsidP="00C9024B">
            <w:pPr>
              <w:widowControl w:val="0"/>
              <w:autoSpaceDE w:val="0"/>
              <w:autoSpaceDN w:val="0"/>
            </w:pPr>
          </w:p>
        </w:tc>
        <w:tc>
          <w:tcPr>
            <w:tcW w:w="1417" w:type="dxa"/>
          </w:tcPr>
          <w:p w:rsidR="00286693" w:rsidRDefault="00286693" w:rsidP="00286693">
            <w:pPr>
              <w:widowControl w:val="0"/>
              <w:autoSpaceDE w:val="0"/>
              <w:autoSpaceDN w:val="0"/>
              <w:jc w:val="center"/>
            </w:pPr>
            <w:r>
              <w:t>тыс.(</w:t>
            </w:r>
            <w:proofErr w:type="spellStart"/>
            <w:r>
              <w:t>руб</w:t>
            </w:r>
            <w:proofErr w:type="spellEnd"/>
            <w:r>
              <w:t>)</w:t>
            </w:r>
          </w:p>
        </w:tc>
        <w:tc>
          <w:tcPr>
            <w:tcW w:w="2127" w:type="dxa"/>
          </w:tcPr>
          <w:p w:rsidR="00286693" w:rsidRDefault="00777CB4" w:rsidP="00777CB4">
            <w:r>
              <w:t>Фактическая выплата врачам ГБУЗ МО «Шатурская областная больница»</w:t>
            </w:r>
          </w:p>
        </w:tc>
      </w:tr>
      <w:tr w:rsidR="00286693" w:rsidRPr="004B64A3" w:rsidTr="00BE18FC">
        <w:tc>
          <w:tcPr>
            <w:tcW w:w="830" w:type="dxa"/>
          </w:tcPr>
          <w:p w:rsidR="00286693" w:rsidRDefault="00286693" w:rsidP="00286693">
            <w:pPr>
              <w:widowControl w:val="0"/>
              <w:autoSpaceDE w:val="0"/>
              <w:autoSpaceDN w:val="0"/>
            </w:pPr>
            <w:r>
              <w:t>9</w:t>
            </w:r>
          </w:p>
        </w:tc>
        <w:tc>
          <w:tcPr>
            <w:tcW w:w="3134" w:type="dxa"/>
          </w:tcPr>
          <w:p w:rsidR="00286693" w:rsidRDefault="00286693" w:rsidP="00286693">
            <w:pPr>
              <w:autoSpaceDE w:val="0"/>
              <w:autoSpaceDN w:val="0"/>
              <w:adjustRightInd w:val="0"/>
              <w:jc w:val="center"/>
            </w:pPr>
            <w:r>
              <w:t>6</w:t>
            </w:r>
          </w:p>
        </w:tc>
        <w:tc>
          <w:tcPr>
            <w:tcW w:w="2552" w:type="dxa"/>
          </w:tcPr>
          <w:p w:rsidR="00286693" w:rsidRDefault="00286693" w:rsidP="00286693">
            <w:pPr>
              <w:widowControl w:val="0"/>
              <w:autoSpaceDE w:val="0"/>
              <w:autoSpaceDN w:val="0"/>
              <w:jc w:val="center"/>
            </w:pPr>
            <w:r>
              <w:t>02</w:t>
            </w:r>
          </w:p>
        </w:tc>
        <w:tc>
          <w:tcPr>
            <w:tcW w:w="2268" w:type="dxa"/>
          </w:tcPr>
          <w:p w:rsidR="00286693" w:rsidRDefault="00286693" w:rsidP="00286693">
            <w:pPr>
              <w:widowControl w:val="0"/>
              <w:autoSpaceDE w:val="0"/>
              <w:autoSpaceDN w:val="0"/>
              <w:jc w:val="center"/>
            </w:pPr>
            <w:r>
              <w:t>02.05</w:t>
            </w:r>
          </w:p>
        </w:tc>
        <w:tc>
          <w:tcPr>
            <w:tcW w:w="2835" w:type="dxa"/>
            <w:vAlign w:val="center"/>
          </w:tcPr>
          <w:p w:rsidR="00286693" w:rsidRPr="0050365B" w:rsidRDefault="00286693" w:rsidP="00286693">
            <w:pPr>
              <w:jc w:val="both"/>
            </w:pPr>
            <w:r>
              <w:t>Мероприятие по обеспечению</w:t>
            </w:r>
            <w:r w:rsidRPr="0050365B">
              <w:t xml:space="preserve"> жильем нуждающихся из числа привлеченных медицинских работников</w:t>
            </w:r>
          </w:p>
        </w:tc>
        <w:tc>
          <w:tcPr>
            <w:tcW w:w="1417" w:type="dxa"/>
          </w:tcPr>
          <w:p w:rsidR="00286693" w:rsidRDefault="00286693" w:rsidP="00286693">
            <w:pPr>
              <w:widowControl w:val="0"/>
              <w:autoSpaceDE w:val="0"/>
              <w:autoSpaceDN w:val="0"/>
              <w:jc w:val="center"/>
            </w:pPr>
            <w:r>
              <w:t>человек</w:t>
            </w:r>
          </w:p>
        </w:tc>
        <w:tc>
          <w:tcPr>
            <w:tcW w:w="2127" w:type="dxa"/>
          </w:tcPr>
          <w:p w:rsidR="00286693" w:rsidRDefault="00777CB4" w:rsidP="00286693">
            <w:pPr>
              <w:widowControl w:val="0"/>
              <w:autoSpaceDE w:val="0"/>
              <w:autoSpaceDN w:val="0"/>
              <w:adjustRightInd w:val="0"/>
              <w:jc w:val="both"/>
            </w:pPr>
            <w:r>
              <w:t>Фактическое количество человек</w:t>
            </w:r>
          </w:p>
        </w:tc>
      </w:tr>
    </w:tbl>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D34570" w:rsidRDefault="00D34570" w:rsidP="00F30E25">
      <w:pPr>
        <w:autoSpaceDE w:val="0"/>
        <w:autoSpaceDN w:val="0"/>
        <w:adjustRightInd w:val="0"/>
        <w:rPr>
          <w:sz w:val="26"/>
          <w:szCs w:val="26"/>
        </w:rPr>
      </w:pPr>
    </w:p>
    <w:p w:rsidR="005C2163" w:rsidRDefault="005C2163"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503C83" w:rsidRDefault="00503C83" w:rsidP="00F30E25">
      <w:pPr>
        <w:autoSpaceDE w:val="0"/>
        <w:autoSpaceDN w:val="0"/>
        <w:adjustRightInd w:val="0"/>
        <w:rPr>
          <w:sz w:val="26"/>
          <w:szCs w:val="26"/>
        </w:rPr>
      </w:pPr>
    </w:p>
    <w:p w:rsidR="0036181F" w:rsidRDefault="0036181F" w:rsidP="00F30E25">
      <w:pPr>
        <w:autoSpaceDE w:val="0"/>
        <w:autoSpaceDN w:val="0"/>
        <w:adjustRightInd w:val="0"/>
        <w:rPr>
          <w:sz w:val="26"/>
          <w:szCs w:val="26"/>
        </w:rPr>
      </w:pPr>
    </w:p>
    <w:p w:rsidR="008C7085" w:rsidRDefault="008C7085" w:rsidP="008C7085">
      <w:pPr>
        <w:autoSpaceDE w:val="0"/>
        <w:autoSpaceDN w:val="0"/>
        <w:adjustRightInd w:val="0"/>
        <w:jc w:val="center"/>
        <w:rPr>
          <w:sz w:val="26"/>
          <w:szCs w:val="26"/>
        </w:rPr>
      </w:pPr>
      <w:r w:rsidRPr="00C62579">
        <w:rPr>
          <w:sz w:val="26"/>
          <w:szCs w:val="26"/>
        </w:rPr>
        <w:lastRenderedPageBreak/>
        <w:t xml:space="preserve">Перечень мероприятий муниципальной подпрограммы 1 </w:t>
      </w:r>
    </w:p>
    <w:p w:rsidR="008C7085" w:rsidRPr="008C7085" w:rsidRDefault="008C7085" w:rsidP="008C7085">
      <w:pPr>
        <w:autoSpaceDE w:val="0"/>
        <w:autoSpaceDN w:val="0"/>
        <w:adjustRightInd w:val="0"/>
        <w:jc w:val="center"/>
        <w:rPr>
          <w:sz w:val="26"/>
          <w:szCs w:val="26"/>
        </w:rPr>
      </w:pPr>
      <w:r w:rsidRPr="008C7085">
        <w:rPr>
          <w:sz w:val="26"/>
          <w:szCs w:val="26"/>
        </w:rPr>
        <w:t>«Профилактика заболеваний и формирование здорового образа жизни. Развитие первичной медико-санитарной помощи»</w:t>
      </w:r>
    </w:p>
    <w:p w:rsidR="0036181F" w:rsidRDefault="0036181F" w:rsidP="008C7085">
      <w:pPr>
        <w:pStyle w:val="af"/>
        <w:autoSpaceDE w:val="0"/>
        <w:autoSpaceDN w:val="0"/>
        <w:adjustRightInd w:val="0"/>
        <w:jc w:val="center"/>
        <w:rPr>
          <w:sz w:val="26"/>
          <w:szCs w:val="26"/>
        </w:rPr>
      </w:pPr>
    </w:p>
    <w:tbl>
      <w:tblPr>
        <w:tblW w:w="1582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1866"/>
        <w:gridCol w:w="1276"/>
        <w:gridCol w:w="1701"/>
        <w:gridCol w:w="1106"/>
        <w:gridCol w:w="716"/>
        <w:gridCol w:w="140"/>
        <w:gridCol w:w="52"/>
        <w:gridCol w:w="568"/>
        <w:gridCol w:w="93"/>
        <w:gridCol w:w="47"/>
        <w:gridCol w:w="426"/>
        <w:gridCol w:w="153"/>
        <w:gridCol w:w="16"/>
        <w:gridCol w:w="67"/>
        <w:gridCol w:w="371"/>
        <w:gridCol w:w="103"/>
        <w:gridCol w:w="234"/>
        <w:gridCol w:w="709"/>
        <w:gridCol w:w="933"/>
        <w:gridCol w:w="1393"/>
        <w:gridCol w:w="1417"/>
        <w:gridCol w:w="1731"/>
      </w:tblGrid>
      <w:tr w:rsidR="008C7085" w:rsidRPr="0050365B" w:rsidTr="00FC68A8">
        <w:tc>
          <w:tcPr>
            <w:tcW w:w="704" w:type="dxa"/>
            <w:vMerge w:val="restart"/>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w:t>
            </w:r>
          </w:p>
          <w:p w:rsidR="008C7085" w:rsidRPr="0050365B" w:rsidRDefault="008C7085" w:rsidP="007F522B">
            <w:pPr>
              <w:widowControl w:val="0"/>
              <w:autoSpaceDE w:val="0"/>
              <w:autoSpaceDN w:val="0"/>
              <w:jc w:val="center"/>
              <w:rPr>
                <w:sz w:val="22"/>
                <w:szCs w:val="22"/>
              </w:rPr>
            </w:pPr>
            <w:r w:rsidRPr="0050365B">
              <w:rPr>
                <w:sz w:val="22"/>
                <w:szCs w:val="22"/>
              </w:rPr>
              <w:t>п/п</w:t>
            </w:r>
          </w:p>
        </w:tc>
        <w:tc>
          <w:tcPr>
            <w:tcW w:w="1866" w:type="dxa"/>
            <w:vMerge w:val="restart"/>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Мероприятия подпрограммы</w:t>
            </w:r>
          </w:p>
        </w:tc>
        <w:tc>
          <w:tcPr>
            <w:tcW w:w="1276" w:type="dxa"/>
            <w:vMerge w:val="restart"/>
            <w:tcBorders>
              <w:top w:val="single" w:sz="4" w:space="0" w:color="auto"/>
              <w:left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Всего (тыс. руб.)</w:t>
            </w:r>
          </w:p>
        </w:tc>
        <w:tc>
          <w:tcPr>
            <w:tcW w:w="7438" w:type="dxa"/>
            <w:gridSpan w:val="17"/>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Объем финансирования по годам (тыс. руб.)</w:t>
            </w:r>
          </w:p>
        </w:tc>
        <w:tc>
          <w:tcPr>
            <w:tcW w:w="1731" w:type="dxa"/>
            <w:vMerge w:val="restart"/>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Ответственный за выполнение мероприятий подпрограммы</w:t>
            </w:r>
          </w:p>
        </w:tc>
      </w:tr>
      <w:tr w:rsidR="008C7085" w:rsidRPr="0050365B" w:rsidTr="00FC68A8">
        <w:tc>
          <w:tcPr>
            <w:tcW w:w="704" w:type="dxa"/>
            <w:vMerge/>
            <w:tcBorders>
              <w:top w:val="nil"/>
              <w:left w:val="single" w:sz="4" w:space="0" w:color="auto"/>
              <w:bottom w:val="nil"/>
              <w:right w:val="nil"/>
            </w:tcBorders>
          </w:tcPr>
          <w:p w:rsidR="008C7085" w:rsidRPr="0050365B" w:rsidRDefault="008C7085" w:rsidP="007F522B">
            <w:pPr>
              <w:widowControl w:val="0"/>
              <w:autoSpaceDE w:val="0"/>
              <w:autoSpaceDN w:val="0"/>
              <w:jc w:val="center"/>
              <w:rPr>
                <w:sz w:val="22"/>
                <w:szCs w:val="22"/>
              </w:rPr>
            </w:pPr>
          </w:p>
        </w:tc>
        <w:tc>
          <w:tcPr>
            <w:tcW w:w="1866" w:type="dxa"/>
            <w:vMerge/>
            <w:tcBorders>
              <w:top w:val="nil"/>
              <w:left w:val="single" w:sz="4" w:space="0" w:color="auto"/>
              <w:bottom w:val="nil"/>
              <w:right w:val="nil"/>
            </w:tcBorders>
          </w:tcPr>
          <w:p w:rsidR="008C7085" w:rsidRPr="0050365B" w:rsidRDefault="008C7085" w:rsidP="007F522B">
            <w:pPr>
              <w:widowControl w:val="0"/>
              <w:autoSpaceDE w:val="0"/>
              <w:autoSpaceDN w:val="0"/>
              <w:jc w:val="center"/>
              <w:rPr>
                <w:sz w:val="22"/>
                <w:szCs w:val="22"/>
              </w:rPr>
            </w:pPr>
          </w:p>
        </w:tc>
        <w:tc>
          <w:tcPr>
            <w:tcW w:w="1276" w:type="dxa"/>
            <w:vMerge/>
            <w:tcBorders>
              <w:left w:val="single" w:sz="4" w:space="0" w:color="auto"/>
              <w:bottom w:val="nil"/>
              <w:right w:val="single" w:sz="4" w:space="0" w:color="auto"/>
            </w:tcBorders>
          </w:tcPr>
          <w:p w:rsidR="008C7085" w:rsidRPr="0050365B" w:rsidRDefault="008C7085" w:rsidP="007F522B">
            <w:pPr>
              <w:widowControl w:val="0"/>
              <w:autoSpaceDE w:val="0"/>
              <w:autoSpaceDN w:val="0"/>
              <w:jc w:val="center"/>
              <w:rPr>
                <w:sz w:val="22"/>
                <w:szCs w:val="22"/>
              </w:rPr>
            </w:pPr>
          </w:p>
        </w:tc>
        <w:tc>
          <w:tcPr>
            <w:tcW w:w="1701" w:type="dxa"/>
            <w:vMerge/>
            <w:tcBorders>
              <w:top w:val="nil"/>
              <w:left w:val="single" w:sz="4" w:space="0" w:color="auto"/>
              <w:bottom w:val="nil"/>
              <w:right w:val="nil"/>
            </w:tcBorders>
          </w:tcPr>
          <w:p w:rsidR="008C7085" w:rsidRPr="0050365B" w:rsidRDefault="008C7085" w:rsidP="007F522B">
            <w:pPr>
              <w:widowControl w:val="0"/>
              <w:autoSpaceDE w:val="0"/>
              <w:autoSpaceDN w:val="0"/>
              <w:jc w:val="center"/>
              <w:rPr>
                <w:sz w:val="22"/>
                <w:szCs w:val="22"/>
              </w:rPr>
            </w:pPr>
          </w:p>
        </w:tc>
        <w:tc>
          <w:tcPr>
            <w:tcW w:w="1106" w:type="dxa"/>
            <w:vMerge/>
            <w:tcBorders>
              <w:top w:val="nil"/>
              <w:left w:val="single" w:sz="4" w:space="0" w:color="auto"/>
              <w:bottom w:val="nil"/>
              <w:right w:val="nil"/>
            </w:tcBorders>
          </w:tcPr>
          <w:p w:rsidR="008C7085" w:rsidRPr="0050365B" w:rsidRDefault="008C7085" w:rsidP="007F522B">
            <w:pPr>
              <w:widowControl w:val="0"/>
              <w:autoSpaceDE w:val="0"/>
              <w:autoSpaceDN w:val="0"/>
              <w:jc w:val="center"/>
              <w:rPr>
                <w:sz w:val="22"/>
                <w:szCs w:val="22"/>
              </w:rPr>
            </w:pPr>
          </w:p>
        </w:tc>
        <w:tc>
          <w:tcPr>
            <w:tcW w:w="3695" w:type="dxa"/>
            <w:gridSpan w:val="14"/>
            <w:tcBorders>
              <w:top w:val="single" w:sz="4" w:space="0" w:color="auto"/>
              <w:left w:val="single" w:sz="4" w:space="0" w:color="auto"/>
              <w:right w:val="single" w:sz="4" w:space="0" w:color="auto"/>
            </w:tcBorders>
            <w:vAlign w:val="center"/>
          </w:tcPr>
          <w:p w:rsidR="008C7085" w:rsidRPr="0050365B" w:rsidRDefault="008C7085" w:rsidP="007F522B">
            <w:pPr>
              <w:pStyle w:val="af5"/>
              <w:jc w:val="center"/>
              <w:rPr>
                <w:rFonts w:ascii="Times New Roman" w:hAnsi="Times New Roman" w:cs="Times New Roman"/>
                <w:sz w:val="22"/>
                <w:szCs w:val="22"/>
              </w:rPr>
            </w:pPr>
            <w:r w:rsidRPr="0050365B">
              <w:rPr>
                <w:rFonts w:ascii="Times New Roman" w:hAnsi="Times New Roman" w:cs="Times New Roman"/>
                <w:sz w:val="22"/>
                <w:szCs w:val="22"/>
              </w:rPr>
              <w:t>2023</w:t>
            </w:r>
          </w:p>
        </w:tc>
        <w:tc>
          <w:tcPr>
            <w:tcW w:w="933" w:type="dxa"/>
            <w:tcBorders>
              <w:top w:val="single" w:sz="4" w:space="0" w:color="auto"/>
              <w:left w:val="single" w:sz="4" w:space="0" w:color="auto"/>
              <w:right w:val="single" w:sz="4" w:space="0" w:color="auto"/>
            </w:tcBorders>
            <w:vAlign w:val="center"/>
          </w:tcPr>
          <w:p w:rsidR="008C7085" w:rsidRPr="0050365B" w:rsidRDefault="008C7085" w:rsidP="007F522B">
            <w:pPr>
              <w:pStyle w:val="af5"/>
              <w:jc w:val="center"/>
              <w:rPr>
                <w:rFonts w:ascii="Times New Roman" w:hAnsi="Times New Roman" w:cs="Times New Roman"/>
                <w:sz w:val="22"/>
                <w:szCs w:val="22"/>
              </w:rPr>
            </w:pPr>
            <w:r w:rsidRPr="0050365B">
              <w:rPr>
                <w:rFonts w:ascii="Times New Roman" w:hAnsi="Times New Roman" w:cs="Times New Roman"/>
                <w:sz w:val="22"/>
                <w:szCs w:val="22"/>
              </w:rPr>
              <w:t>2024</w:t>
            </w:r>
          </w:p>
        </w:tc>
        <w:tc>
          <w:tcPr>
            <w:tcW w:w="1393" w:type="dxa"/>
            <w:tcBorders>
              <w:top w:val="single" w:sz="4" w:space="0" w:color="auto"/>
              <w:left w:val="single" w:sz="4" w:space="0" w:color="auto"/>
              <w:right w:val="single" w:sz="4" w:space="0" w:color="auto"/>
            </w:tcBorders>
            <w:vAlign w:val="center"/>
          </w:tcPr>
          <w:p w:rsidR="008C7085" w:rsidRPr="0050365B" w:rsidRDefault="008C7085" w:rsidP="007F522B">
            <w:pPr>
              <w:pStyle w:val="af5"/>
              <w:jc w:val="center"/>
              <w:rPr>
                <w:rFonts w:ascii="Times New Roman" w:hAnsi="Times New Roman" w:cs="Times New Roman"/>
                <w:sz w:val="22"/>
                <w:szCs w:val="22"/>
              </w:rPr>
            </w:pPr>
            <w:r w:rsidRPr="0050365B">
              <w:rPr>
                <w:rFonts w:ascii="Times New Roman" w:hAnsi="Times New Roman" w:cs="Times New Roman"/>
                <w:sz w:val="22"/>
                <w:szCs w:val="22"/>
              </w:rPr>
              <w:t>2025</w:t>
            </w:r>
          </w:p>
        </w:tc>
        <w:tc>
          <w:tcPr>
            <w:tcW w:w="1417" w:type="dxa"/>
            <w:tcBorders>
              <w:top w:val="single" w:sz="4" w:space="0" w:color="auto"/>
              <w:left w:val="single" w:sz="4" w:space="0" w:color="auto"/>
              <w:right w:val="single" w:sz="4" w:space="0" w:color="auto"/>
            </w:tcBorders>
            <w:vAlign w:val="center"/>
          </w:tcPr>
          <w:p w:rsidR="008C7085" w:rsidRPr="0050365B" w:rsidRDefault="008C7085" w:rsidP="007F522B">
            <w:pPr>
              <w:pStyle w:val="af5"/>
              <w:jc w:val="center"/>
              <w:rPr>
                <w:rFonts w:ascii="Times New Roman" w:hAnsi="Times New Roman" w:cs="Times New Roman"/>
                <w:sz w:val="22"/>
                <w:szCs w:val="22"/>
              </w:rPr>
            </w:pPr>
            <w:r w:rsidRPr="0050365B">
              <w:rPr>
                <w:rFonts w:ascii="Times New Roman" w:hAnsi="Times New Roman" w:cs="Times New Roman"/>
                <w:sz w:val="22"/>
                <w:szCs w:val="22"/>
              </w:rPr>
              <w:t>2026</w:t>
            </w:r>
          </w:p>
        </w:tc>
        <w:tc>
          <w:tcPr>
            <w:tcW w:w="1731" w:type="dxa"/>
            <w:vMerge/>
            <w:tcBorders>
              <w:top w:val="single" w:sz="4" w:space="0" w:color="auto"/>
              <w:left w:val="single" w:sz="4" w:space="0" w:color="auto"/>
              <w:bottom w:val="nil"/>
              <w:right w:val="single" w:sz="4" w:space="0" w:color="auto"/>
            </w:tcBorders>
          </w:tcPr>
          <w:p w:rsidR="008C7085" w:rsidRPr="0050365B" w:rsidRDefault="008C7085" w:rsidP="007F522B">
            <w:pPr>
              <w:widowControl w:val="0"/>
              <w:autoSpaceDE w:val="0"/>
              <w:autoSpaceDN w:val="0"/>
              <w:jc w:val="center"/>
              <w:rPr>
                <w:sz w:val="22"/>
                <w:szCs w:val="22"/>
              </w:rPr>
            </w:pPr>
          </w:p>
        </w:tc>
      </w:tr>
      <w:tr w:rsidR="008C7085" w:rsidRPr="0050365B" w:rsidTr="00FC68A8">
        <w:tc>
          <w:tcPr>
            <w:tcW w:w="704"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1</w:t>
            </w:r>
          </w:p>
        </w:tc>
        <w:tc>
          <w:tcPr>
            <w:tcW w:w="1866"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4</w:t>
            </w:r>
          </w:p>
        </w:tc>
        <w:tc>
          <w:tcPr>
            <w:tcW w:w="1106"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5</w:t>
            </w:r>
          </w:p>
        </w:tc>
        <w:tc>
          <w:tcPr>
            <w:tcW w:w="3695" w:type="dxa"/>
            <w:gridSpan w:val="14"/>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6</w:t>
            </w:r>
          </w:p>
        </w:tc>
        <w:tc>
          <w:tcPr>
            <w:tcW w:w="933"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7</w:t>
            </w:r>
          </w:p>
        </w:tc>
        <w:tc>
          <w:tcPr>
            <w:tcW w:w="1393"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8</w:t>
            </w:r>
          </w:p>
        </w:tc>
        <w:tc>
          <w:tcPr>
            <w:tcW w:w="1417"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9</w:t>
            </w:r>
          </w:p>
        </w:tc>
        <w:tc>
          <w:tcPr>
            <w:tcW w:w="1731" w:type="dxa"/>
            <w:tcBorders>
              <w:top w:val="single" w:sz="4" w:space="0" w:color="auto"/>
              <w:left w:val="single" w:sz="4" w:space="0" w:color="auto"/>
              <w:bottom w:val="single" w:sz="4" w:space="0" w:color="auto"/>
              <w:right w:val="single" w:sz="4" w:space="0" w:color="auto"/>
            </w:tcBorders>
          </w:tcPr>
          <w:p w:rsidR="008C7085" w:rsidRPr="0050365B" w:rsidRDefault="008C7085" w:rsidP="007F522B">
            <w:pPr>
              <w:widowControl w:val="0"/>
              <w:autoSpaceDE w:val="0"/>
              <w:autoSpaceDN w:val="0"/>
              <w:jc w:val="center"/>
              <w:rPr>
                <w:sz w:val="22"/>
                <w:szCs w:val="22"/>
              </w:rPr>
            </w:pPr>
            <w:r w:rsidRPr="0050365B">
              <w:rPr>
                <w:sz w:val="22"/>
                <w:szCs w:val="22"/>
              </w:rPr>
              <w:t>10</w:t>
            </w:r>
          </w:p>
        </w:tc>
      </w:tr>
      <w:tr w:rsidR="002A0CFC" w:rsidRPr="0050365B" w:rsidTr="00FC68A8">
        <w:tc>
          <w:tcPr>
            <w:tcW w:w="704" w:type="dxa"/>
            <w:vMerge w:val="restart"/>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a"/>
              <w:jc w:val="center"/>
              <w:rPr>
                <w:color w:val="auto"/>
                <w:sz w:val="20"/>
                <w:szCs w:val="20"/>
                <w:lang w:val="ru-RU"/>
              </w:rPr>
            </w:pPr>
            <w:r w:rsidRPr="0050365B">
              <w:rPr>
                <w:color w:val="auto"/>
                <w:sz w:val="20"/>
                <w:szCs w:val="20"/>
                <w:lang w:val="ru-RU"/>
              </w:rPr>
              <w:t>1.</w:t>
            </w:r>
          </w:p>
          <w:p w:rsidR="002A0CFC" w:rsidRPr="0050365B" w:rsidRDefault="002A0CFC" w:rsidP="00D8034B">
            <w:pPr>
              <w:pStyle w:val="afa"/>
              <w:rPr>
                <w:color w:val="auto"/>
                <w:sz w:val="20"/>
                <w:szCs w:val="20"/>
                <w:lang w:val="ru-RU"/>
              </w:rPr>
            </w:pPr>
          </w:p>
        </w:tc>
        <w:tc>
          <w:tcPr>
            <w:tcW w:w="1866" w:type="dxa"/>
            <w:vMerge w:val="restart"/>
            <w:tcBorders>
              <w:top w:val="single" w:sz="4" w:space="0" w:color="auto"/>
              <w:left w:val="single" w:sz="4" w:space="0" w:color="auto"/>
              <w:bottom w:val="single" w:sz="4" w:space="0" w:color="auto"/>
              <w:right w:val="single" w:sz="4" w:space="0" w:color="auto"/>
            </w:tcBorders>
          </w:tcPr>
          <w:p w:rsidR="002A0CFC" w:rsidRPr="0050365B" w:rsidRDefault="002A0CFC" w:rsidP="002A0CFC">
            <w:pPr>
              <w:jc w:val="both"/>
            </w:pPr>
            <w:r w:rsidRPr="0050365B">
              <w:t xml:space="preserve">Основное </w:t>
            </w:r>
          </w:p>
          <w:p w:rsidR="002A0CFC" w:rsidRPr="0050365B" w:rsidRDefault="002A0CFC" w:rsidP="002A0CFC">
            <w:pPr>
              <w:jc w:val="both"/>
            </w:pPr>
            <w:r w:rsidRPr="0050365B">
              <w:t>мероприятие 02.</w:t>
            </w:r>
          </w:p>
          <w:p w:rsidR="002A0CFC" w:rsidRPr="0050365B" w:rsidRDefault="002A0CFC" w:rsidP="002A0CFC">
            <w:pPr>
              <w:jc w:val="both"/>
            </w:pPr>
            <w:r w:rsidRPr="0050365B">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76" w:type="dxa"/>
            <w:vMerge w:val="restart"/>
            <w:tcBorders>
              <w:top w:val="single" w:sz="4" w:space="0" w:color="auto"/>
              <w:left w:val="single" w:sz="4" w:space="0" w:color="auto"/>
              <w:right w:val="single" w:sz="4" w:space="0" w:color="auto"/>
            </w:tcBorders>
          </w:tcPr>
          <w:p w:rsidR="002A0CFC" w:rsidRPr="0050365B" w:rsidRDefault="002A0CFC" w:rsidP="002A0CFC">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701"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rPr>
                <w:sz w:val="22"/>
                <w:szCs w:val="22"/>
              </w:rPr>
            </w:pPr>
            <w:r w:rsidRPr="0050365B">
              <w:rPr>
                <w:sz w:val="22"/>
                <w:szCs w:val="22"/>
              </w:rPr>
              <w:t>Итого</w:t>
            </w:r>
          </w:p>
        </w:tc>
        <w:tc>
          <w:tcPr>
            <w:tcW w:w="1106" w:type="dxa"/>
            <w:tcBorders>
              <w:top w:val="single" w:sz="4" w:space="0" w:color="auto"/>
              <w:left w:val="single" w:sz="4" w:space="0" w:color="auto"/>
              <w:bottom w:val="single" w:sz="4" w:space="0" w:color="auto"/>
              <w:right w:val="single" w:sz="4" w:space="0" w:color="auto"/>
            </w:tcBorders>
          </w:tcPr>
          <w:p w:rsidR="002A0CFC" w:rsidRPr="0050365B" w:rsidRDefault="007A322B" w:rsidP="002A0CFC">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tcPr>
          <w:p w:rsidR="002A0CFC" w:rsidRPr="0050365B" w:rsidRDefault="007A322B" w:rsidP="002A0CFC">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tcPr>
          <w:p w:rsidR="002A0CFC" w:rsidRPr="0050365B" w:rsidRDefault="007A322B" w:rsidP="002A0CFC">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tcPr>
          <w:p w:rsidR="002A0CFC" w:rsidRPr="0050365B" w:rsidRDefault="007A322B" w:rsidP="002A0CFC">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2A0CFC" w:rsidRPr="0050365B" w:rsidRDefault="007A322B" w:rsidP="002A0CFC">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val="restart"/>
            <w:tcBorders>
              <w:top w:val="single" w:sz="4" w:space="0" w:color="auto"/>
              <w:left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rPr>
            </w:pPr>
          </w:p>
          <w:p w:rsidR="002A0CFC" w:rsidRPr="0050365B" w:rsidRDefault="002A0CFC" w:rsidP="00F23919">
            <w:pPr>
              <w:widowControl w:val="0"/>
              <w:autoSpaceDE w:val="0"/>
              <w:autoSpaceDN w:val="0"/>
              <w:jc w:val="center"/>
              <w:rPr>
                <w:sz w:val="22"/>
                <w:szCs w:val="22"/>
              </w:rPr>
            </w:pPr>
            <w:r w:rsidRPr="0050365B">
              <w:t>ГБУЗ МО «Шатурская областная больница</w:t>
            </w:r>
            <w:r w:rsidR="00F23919">
              <w:t>»</w:t>
            </w:r>
          </w:p>
        </w:tc>
      </w:tr>
      <w:tr w:rsidR="007A322B" w:rsidRPr="0050365B" w:rsidTr="007A322B">
        <w:tc>
          <w:tcPr>
            <w:tcW w:w="704"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A322B" w:rsidRPr="0050365B" w:rsidRDefault="007A322B" w:rsidP="007A322B">
            <w:pPr>
              <w:widowControl w:val="0"/>
              <w:autoSpaceDE w:val="0"/>
              <w:autoSpaceDN w:val="0"/>
              <w:rPr>
                <w:sz w:val="22"/>
                <w:szCs w:val="22"/>
              </w:rPr>
            </w:pPr>
            <w:r w:rsidRPr="0050365B">
              <w:rPr>
                <w:sz w:val="22"/>
                <w:szCs w:val="22"/>
              </w:rPr>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r>
      <w:tr w:rsidR="007A322B" w:rsidRPr="0050365B" w:rsidTr="007A322B">
        <w:tc>
          <w:tcPr>
            <w:tcW w:w="704"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A322B" w:rsidRPr="0050365B" w:rsidRDefault="007A322B" w:rsidP="007A322B">
            <w:pPr>
              <w:widowControl w:val="0"/>
              <w:autoSpaceDE w:val="0"/>
              <w:autoSpaceDN w:val="0"/>
              <w:rPr>
                <w:sz w:val="22"/>
                <w:szCs w:val="22"/>
              </w:rPr>
            </w:pPr>
            <w:r w:rsidRPr="0050365B">
              <w:rPr>
                <w:sz w:val="22"/>
                <w:szCs w:val="22"/>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r>
      <w:tr w:rsidR="007A322B" w:rsidRPr="0050365B" w:rsidTr="007A322B">
        <w:tc>
          <w:tcPr>
            <w:tcW w:w="704"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A322B" w:rsidRPr="0050365B" w:rsidRDefault="007A322B" w:rsidP="007A322B">
            <w:pPr>
              <w:widowControl w:val="0"/>
              <w:autoSpaceDE w:val="0"/>
              <w:autoSpaceDN w:val="0"/>
              <w:rPr>
                <w:sz w:val="22"/>
                <w:szCs w:val="22"/>
              </w:rPr>
            </w:pPr>
            <w:r w:rsidRPr="0050365B">
              <w:rPr>
                <w:sz w:val="22"/>
                <w:szCs w:val="22"/>
              </w:rPr>
              <w:t>Средства бюджета Городского округа Шатура</w:t>
            </w:r>
          </w:p>
        </w:tc>
        <w:tc>
          <w:tcPr>
            <w:tcW w:w="1106"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r>
      <w:tr w:rsidR="007A322B" w:rsidRPr="0050365B" w:rsidTr="007A322B">
        <w:trPr>
          <w:trHeight w:val="3360"/>
        </w:trPr>
        <w:tc>
          <w:tcPr>
            <w:tcW w:w="704"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7A322B" w:rsidRPr="0050365B" w:rsidRDefault="007A322B" w:rsidP="007A322B">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A322B" w:rsidRPr="0050365B" w:rsidRDefault="007A322B" w:rsidP="007A322B">
            <w:pPr>
              <w:widowControl w:val="0"/>
              <w:autoSpaceDE w:val="0"/>
              <w:autoSpaceDN w:val="0"/>
              <w:rPr>
                <w:sz w:val="22"/>
                <w:szCs w:val="22"/>
              </w:rPr>
            </w:pPr>
            <w:r w:rsidRPr="0050365B">
              <w:rPr>
                <w:sz w:val="22"/>
                <w:szCs w:val="22"/>
              </w:rPr>
              <w:t>Иные источники 3</w:t>
            </w:r>
          </w:p>
        </w:tc>
        <w:tc>
          <w:tcPr>
            <w:tcW w:w="1106"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7A322B" w:rsidRPr="0050365B" w:rsidRDefault="007A322B" w:rsidP="007A322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bottom w:val="single" w:sz="4" w:space="0" w:color="auto"/>
              <w:right w:val="single" w:sz="4" w:space="0" w:color="auto"/>
            </w:tcBorders>
          </w:tcPr>
          <w:p w:rsidR="007A322B" w:rsidRPr="0050365B" w:rsidRDefault="007A322B" w:rsidP="007A322B">
            <w:pPr>
              <w:widowControl w:val="0"/>
              <w:autoSpaceDE w:val="0"/>
              <w:autoSpaceDN w:val="0"/>
              <w:jc w:val="center"/>
              <w:rPr>
                <w:sz w:val="22"/>
                <w:szCs w:val="22"/>
              </w:rPr>
            </w:pPr>
          </w:p>
        </w:tc>
      </w:tr>
      <w:tr w:rsidR="002A0CFC" w:rsidRPr="0050365B" w:rsidTr="00FC68A8">
        <w:trPr>
          <w:trHeight w:val="425"/>
        </w:trPr>
        <w:tc>
          <w:tcPr>
            <w:tcW w:w="704" w:type="dxa"/>
            <w:vMerge w:val="restart"/>
            <w:tcBorders>
              <w:top w:val="single" w:sz="4" w:space="0" w:color="auto"/>
              <w:left w:val="single" w:sz="4" w:space="0" w:color="auto"/>
              <w:right w:val="single" w:sz="4" w:space="0" w:color="auto"/>
            </w:tcBorders>
          </w:tcPr>
          <w:p w:rsidR="002A0CFC" w:rsidRPr="0050365B" w:rsidRDefault="002A0CFC" w:rsidP="002A0CFC">
            <w:pPr>
              <w:pStyle w:val="afa"/>
              <w:jc w:val="center"/>
              <w:rPr>
                <w:color w:val="auto"/>
                <w:sz w:val="20"/>
                <w:szCs w:val="20"/>
                <w:lang w:val="ru-RU"/>
              </w:rPr>
            </w:pPr>
          </w:p>
          <w:p w:rsidR="002A0CFC" w:rsidRPr="0050365B" w:rsidRDefault="00D8034B" w:rsidP="002A0CFC">
            <w:pPr>
              <w:pStyle w:val="afa"/>
              <w:jc w:val="center"/>
              <w:rPr>
                <w:color w:val="auto"/>
                <w:sz w:val="20"/>
                <w:szCs w:val="20"/>
              </w:rPr>
            </w:pPr>
            <w:r w:rsidRPr="0050365B">
              <w:rPr>
                <w:color w:val="auto"/>
                <w:sz w:val="20"/>
                <w:szCs w:val="20"/>
                <w:lang w:val="ru-RU"/>
              </w:rPr>
              <w:lastRenderedPageBreak/>
              <w:t>1.1.</w:t>
            </w:r>
          </w:p>
          <w:p w:rsidR="002A0CFC" w:rsidRPr="0050365B" w:rsidRDefault="002A0CFC" w:rsidP="002A0CFC">
            <w:pPr>
              <w:pStyle w:val="afa"/>
              <w:jc w:val="center"/>
              <w:rPr>
                <w:color w:val="auto"/>
                <w:sz w:val="20"/>
                <w:szCs w:val="20"/>
              </w:rPr>
            </w:pPr>
          </w:p>
        </w:tc>
        <w:tc>
          <w:tcPr>
            <w:tcW w:w="1866" w:type="dxa"/>
            <w:vMerge w:val="restart"/>
            <w:tcBorders>
              <w:top w:val="single" w:sz="4" w:space="0" w:color="auto"/>
              <w:left w:val="single" w:sz="4" w:space="0" w:color="auto"/>
              <w:bottom w:val="single" w:sz="4" w:space="0" w:color="auto"/>
              <w:right w:val="single" w:sz="4" w:space="0" w:color="auto"/>
            </w:tcBorders>
          </w:tcPr>
          <w:p w:rsidR="002A0CFC" w:rsidRPr="0050365B" w:rsidRDefault="002A0CFC" w:rsidP="002A0CFC">
            <w:pPr>
              <w:jc w:val="both"/>
            </w:pPr>
            <w:r w:rsidRPr="0050365B">
              <w:lastRenderedPageBreak/>
              <w:t>Мероприятие 02.01.</w:t>
            </w:r>
          </w:p>
          <w:p w:rsidR="002A0CFC" w:rsidRPr="0050365B" w:rsidRDefault="002A0CFC" w:rsidP="002A0CFC">
            <w:pPr>
              <w:jc w:val="both"/>
            </w:pPr>
            <w:r w:rsidRPr="0050365B">
              <w:lastRenderedPageBreak/>
              <w:t>Проведение профилактических медицинских осмотров и диспансеризации населения.</w:t>
            </w:r>
          </w:p>
        </w:tc>
        <w:tc>
          <w:tcPr>
            <w:tcW w:w="1276" w:type="dxa"/>
            <w:vMerge w:val="restart"/>
            <w:tcBorders>
              <w:top w:val="single" w:sz="4" w:space="0" w:color="auto"/>
              <w:left w:val="single" w:sz="4" w:space="0" w:color="auto"/>
              <w:right w:val="single" w:sz="4" w:space="0" w:color="auto"/>
            </w:tcBorders>
          </w:tcPr>
          <w:p w:rsidR="002A0CFC" w:rsidRPr="0050365B" w:rsidRDefault="002A0CFC" w:rsidP="002A0CFC">
            <w:pPr>
              <w:pStyle w:val="af5"/>
              <w:rPr>
                <w:rFonts w:ascii="Times New Roman" w:hAnsi="Times New Roman" w:cs="Times New Roman"/>
                <w:sz w:val="20"/>
                <w:szCs w:val="20"/>
              </w:rPr>
            </w:pPr>
            <w:r w:rsidRPr="0050365B">
              <w:rPr>
                <w:rFonts w:ascii="Times New Roman" w:hAnsi="Times New Roman" w:cs="Times New Roman"/>
                <w:sz w:val="20"/>
                <w:szCs w:val="20"/>
              </w:rPr>
              <w:lastRenderedPageBreak/>
              <w:t>2023-2027</w:t>
            </w:r>
          </w:p>
        </w:tc>
        <w:tc>
          <w:tcPr>
            <w:tcW w:w="1701"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rPr>
                <w:sz w:val="22"/>
                <w:szCs w:val="22"/>
              </w:rPr>
            </w:pPr>
            <w:r w:rsidRPr="0050365B">
              <w:rPr>
                <w:sz w:val="22"/>
                <w:szCs w:val="22"/>
              </w:rPr>
              <w:t>Итого</w:t>
            </w:r>
          </w:p>
        </w:tc>
        <w:tc>
          <w:tcPr>
            <w:tcW w:w="1106"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3695" w:type="dxa"/>
            <w:gridSpan w:val="14"/>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93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1" w:type="dxa"/>
            <w:vMerge w:val="restart"/>
            <w:tcBorders>
              <w:top w:val="single" w:sz="4" w:space="0" w:color="auto"/>
              <w:left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rPr>
            </w:pPr>
            <w:r w:rsidRPr="0050365B">
              <w:rPr>
                <w:rFonts w:ascii="Times New Roman" w:hAnsi="Times New Roman" w:cs="Times New Roman"/>
              </w:rPr>
              <w:t>ГБУЗ МО</w:t>
            </w:r>
            <w:r w:rsidR="00F23919">
              <w:rPr>
                <w:rFonts w:ascii="Times New Roman" w:hAnsi="Times New Roman" w:cs="Times New Roman"/>
              </w:rPr>
              <w:t xml:space="preserve"> «Шатурская областная </w:t>
            </w:r>
            <w:r w:rsidR="00F23919">
              <w:rPr>
                <w:rFonts w:ascii="Times New Roman" w:hAnsi="Times New Roman" w:cs="Times New Roman"/>
              </w:rPr>
              <w:lastRenderedPageBreak/>
              <w:t>больница»</w:t>
            </w:r>
          </w:p>
          <w:p w:rsidR="002A0CFC" w:rsidRPr="0050365B" w:rsidRDefault="002A0CFC" w:rsidP="002A0CFC">
            <w:pPr>
              <w:widowControl w:val="0"/>
              <w:autoSpaceDE w:val="0"/>
              <w:autoSpaceDN w:val="0"/>
              <w:jc w:val="center"/>
              <w:rPr>
                <w:sz w:val="22"/>
                <w:szCs w:val="22"/>
              </w:rPr>
            </w:pPr>
          </w:p>
        </w:tc>
      </w:tr>
      <w:tr w:rsidR="002A0CFC" w:rsidRPr="0050365B" w:rsidTr="00FC68A8">
        <w:tc>
          <w:tcPr>
            <w:tcW w:w="704"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2A0CFC" w:rsidRPr="0050365B" w:rsidRDefault="002A0CFC" w:rsidP="002A0CFC">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rPr>
                <w:sz w:val="22"/>
                <w:szCs w:val="22"/>
              </w:rPr>
            </w:pPr>
            <w:r w:rsidRPr="0050365B">
              <w:rPr>
                <w:sz w:val="22"/>
                <w:szCs w:val="22"/>
              </w:rPr>
              <w:t xml:space="preserve">Средств федерального </w:t>
            </w:r>
            <w:r w:rsidRPr="0050365B">
              <w:rPr>
                <w:sz w:val="22"/>
                <w:szCs w:val="22"/>
              </w:rPr>
              <w:lastRenderedPageBreak/>
              <w:t>бюджета</w:t>
            </w:r>
          </w:p>
        </w:tc>
        <w:tc>
          <w:tcPr>
            <w:tcW w:w="1106"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lastRenderedPageBreak/>
              <w:t>-</w:t>
            </w:r>
          </w:p>
        </w:tc>
        <w:tc>
          <w:tcPr>
            <w:tcW w:w="3695" w:type="dxa"/>
            <w:gridSpan w:val="14"/>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93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1"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r>
      <w:tr w:rsidR="002A0CFC" w:rsidRPr="0050365B" w:rsidTr="00FC68A8">
        <w:tc>
          <w:tcPr>
            <w:tcW w:w="704"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2A0CFC" w:rsidRPr="0050365B" w:rsidRDefault="002A0CFC" w:rsidP="002A0CFC">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rPr>
                <w:sz w:val="22"/>
                <w:szCs w:val="22"/>
              </w:rPr>
            </w:pPr>
            <w:r w:rsidRPr="0050365B">
              <w:rPr>
                <w:sz w:val="22"/>
                <w:szCs w:val="22"/>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3695" w:type="dxa"/>
            <w:gridSpan w:val="14"/>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93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1"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r>
      <w:tr w:rsidR="002A0CFC" w:rsidRPr="0050365B" w:rsidTr="00FC68A8">
        <w:tc>
          <w:tcPr>
            <w:tcW w:w="704"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866" w:type="dxa"/>
            <w:vMerge/>
            <w:tcBorders>
              <w:top w:val="single" w:sz="4" w:space="0" w:color="auto"/>
              <w:left w:val="single" w:sz="4" w:space="0" w:color="auto"/>
              <w:bottom w:val="nil"/>
              <w:right w:val="nil"/>
            </w:tcBorders>
          </w:tcPr>
          <w:p w:rsidR="002A0CFC" w:rsidRPr="0050365B" w:rsidRDefault="002A0CFC" w:rsidP="002A0CFC">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rPr>
                <w:sz w:val="22"/>
                <w:szCs w:val="22"/>
              </w:rPr>
            </w:pPr>
            <w:r w:rsidRPr="0050365B">
              <w:rPr>
                <w:sz w:val="22"/>
                <w:szCs w:val="22"/>
              </w:rPr>
              <w:t>Средства бюджета Городского округа Шатура</w:t>
            </w:r>
          </w:p>
        </w:tc>
        <w:tc>
          <w:tcPr>
            <w:tcW w:w="1106"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3695" w:type="dxa"/>
            <w:gridSpan w:val="14"/>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93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1"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r>
      <w:tr w:rsidR="002A0CFC" w:rsidRPr="0050365B" w:rsidTr="00FC68A8">
        <w:tc>
          <w:tcPr>
            <w:tcW w:w="704" w:type="dxa"/>
            <w:vMerge/>
            <w:tcBorders>
              <w:left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866" w:type="dxa"/>
            <w:vMerge/>
            <w:tcBorders>
              <w:top w:val="nil"/>
              <w:left w:val="single" w:sz="4" w:space="0" w:color="auto"/>
              <w:bottom w:val="single" w:sz="4" w:space="0" w:color="auto"/>
              <w:right w:val="nil"/>
            </w:tcBorders>
          </w:tcPr>
          <w:p w:rsidR="002A0CFC" w:rsidRPr="0050365B" w:rsidRDefault="002A0CFC" w:rsidP="002A0CFC">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rPr>
                <w:sz w:val="22"/>
                <w:szCs w:val="22"/>
              </w:rPr>
            </w:pPr>
            <w:r w:rsidRPr="0050365B">
              <w:rPr>
                <w:sz w:val="22"/>
                <w:szCs w:val="22"/>
              </w:rPr>
              <w:t>Иные источники 3</w:t>
            </w:r>
          </w:p>
        </w:tc>
        <w:tc>
          <w:tcPr>
            <w:tcW w:w="1106"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3695" w:type="dxa"/>
            <w:gridSpan w:val="14"/>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93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3"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2A0CFC" w:rsidRPr="0050365B" w:rsidRDefault="002A0CFC" w:rsidP="002A0CFC">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1" w:type="dxa"/>
            <w:vMerge/>
            <w:tcBorders>
              <w:left w:val="single" w:sz="4" w:space="0" w:color="auto"/>
              <w:bottom w:val="single" w:sz="4" w:space="0" w:color="auto"/>
              <w:right w:val="single" w:sz="4" w:space="0" w:color="auto"/>
            </w:tcBorders>
          </w:tcPr>
          <w:p w:rsidR="002A0CFC" w:rsidRPr="0050365B" w:rsidRDefault="002A0CFC" w:rsidP="002A0CFC">
            <w:pPr>
              <w:widowControl w:val="0"/>
              <w:autoSpaceDE w:val="0"/>
              <w:autoSpaceDN w:val="0"/>
              <w:jc w:val="center"/>
              <w:rPr>
                <w:sz w:val="22"/>
                <w:szCs w:val="22"/>
              </w:rPr>
            </w:pPr>
          </w:p>
        </w:tc>
      </w:tr>
      <w:tr w:rsidR="00503C83" w:rsidRPr="0050365B" w:rsidTr="00EE1C31">
        <w:trPr>
          <w:trHeight w:val="516"/>
        </w:trPr>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val="restart"/>
            <w:tcBorders>
              <w:top w:val="nil"/>
              <w:left w:val="single" w:sz="4" w:space="0" w:color="auto"/>
              <w:right w:val="nil"/>
            </w:tcBorders>
            <w:vAlign w:val="center"/>
          </w:tcPr>
          <w:p w:rsidR="00503C83" w:rsidRPr="004B64A3" w:rsidRDefault="00503C83" w:rsidP="00503C83">
            <w:pPr>
              <w:widowControl w:val="0"/>
              <w:autoSpaceDE w:val="0"/>
              <w:autoSpaceDN w:val="0"/>
            </w:pPr>
            <w:r>
              <w:t>Мероприятие по п</w:t>
            </w:r>
            <w:r w:rsidRPr="0050365B">
              <w:t>роведени</w:t>
            </w:r>
            <w:r>
              <w:t>ю</w:t>
            </w:r>
            <w:r w:rsidRPr="0050365B">
              <w:t xml:space="preserve"> профилактических медицинских осмот</w:t>
            </w:r>
            <w:r>
              <w:t>ров и диспансеризации населения</w:t>
            </w:r>
          </w:p>
        </w:tc>
        <w:tc>
          <w:tcPr>
            <w:tcW w:w="1276" w:type="dxa"/>
            <w:vMerge w:val="restart"/>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r>
              <w:rPr>
                <w:sz w:val="22"/>
                <w:szCs w:val="22"/>
              </w:rPr>
              <w:t>2023-2027</w:t>
            </w:r>
          </w:p>
        </w:tc>
        <w:tc>
          <w:tcPr>
            <w:tcW w:w="1701" w:type="dxa"/>
            <w:vMerge w:val="restart"/>
            <w:tcBorders>
              <w:top w:val="single" w:sz="4" w:space="0" w:color="auto"/>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Всего</w:t>
            </w:r>
          </w:p>
        </w:tc>
        <w:tc>
          <w:tcPr>
            <w:tcW w:w="716"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Итого </w:t>
            </w:r>
            <w:r>
              <w:rPr>
                <w:rFonts w:ascii="Times New Roman" w:hAnsi="Times New Roman" w:cs="Times New Roman"/>
                <w:sz w:val="22"/>
                <w:szCs w:val="22"/>
              </w:rPr>
              <w:t>2023</w:t>
            </w:r>
            <w:r w:rsidRPr="0050365B">
              <w:rPr>
                <w:rFonts w:ascii="Times New Roman" w:hAnsi="Times New Roman" w:cs="Times New Roman"/>
                <w:sz w:val="22"/>
                <w:szCs w:val="22"/>
              </w:rPr>
              <w:t xml:space="preserve"> год</w:t>
            </w:r>
          </w:p>
        </w:tc>
        <w:tc>
          <w:tcPr>
            <w:tcW w:w="2979" w:type="dxa"/>
            <w:gridSpan w:val="13"/>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В</w:t>
            </w:r>
            <w:r>
              <w:rPr>
                <w:rFonts w:ascii="Times New Roman" w:hAnsi="Times New Roman" w:cs="Times New Roman"/>
                <w:sz w:val="22"/>
                <w:szCs w:val="22"/>
              </w:rPr>
              <w:t xml:space="preserve"> том числе по кварталам </w:t>
            </w:r>
          </w:p>
        </w:tc>
        <w:tc>
          <w:tcPr>
            <w:tcW w:w="933"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3"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7"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1" w:type="dxa"/>
            <w:vMerge w:val="restart"/>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516"/>
        </w:trPr>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716"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853" w:type="dxa"/>
            <w:gridSpan w:val="4"/>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lang w:val="en-US"/>
              </w:rPr>
              <w:t>I</w:t>
            </w:r>
          </w:p>
        </w:tc>
        <w:tc>
          <w:tcPr>
            <w:tcW w:w="709" w:type="dxa"/>
            <w:gridSpan w:val="5"/>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708" w:type="dxa"/>
            <w:gridSpan w:val="3"/>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709" w:type="dxa"/>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933"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393"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417"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516"/>
        </w:trPr>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716" w:type="dxa"/>
            <w:tcBorders>
              <w:top w:val="single" w:sz="4" w:space="0" w:color="auto"/>
              <w:left w:val="single" w:sz="4" w:space="0" w:color="auto"/>
              <w:right w:val="single" w:sz="4" w:space="0" w:color="auto"/>
            </w:tcBorders>
          </w:tcPr>
          <w:p w:rsidR="00503C83" w:rsidRPr="004A2404" w:rsidRDefault="00503C83" w:rsidP="00503C83">
            <w:pPr>
              <w:pStyle w:val="af5"/>
              <w:jc w:val="center"/>
              <w:rPr>
                <w:rFonts w:ascii="Times New Roman" w:hAnsi="Times New Roman" w:cs="Times New Roman"/>
                <w:sz w:val="18"/>
                <w:szCs w:val="18"/>
              </w:rPr>
            </w:pPr>
            <w:r w:rsidRPr="004A2404">
              <w:rPr>
                <w:rFonts w:ascii="Times New Roman" w:hAnsi="Times New Roman" w:cs="Times New Roman"/>
                <w:sz w:val="18"/>
                <w:szCs w:val="18"/>
              </w:rPr>
              <w:t>30000</w:t>
            </w:r>
          </w:p>
        </w:tc>
        <w:tc>
          <w:tcPr>
            <w:tcW w:w="853" w:type="dxa"/>
            <w:gridSpan w:val="4"/>
            <w:tcBorders>
              <w:top w:val="single" w:sz="4" w:space="0" w:color="auto"/>
              <w:left w:val="single" w:sz="4" w:space="0" w:color="auto"/>
              <w:right w:val="single" w:sz="4" w:space="0" w:color="auto"/>
            </w:tcBorders>
          </w:tcPr>
          <w:p w:rsidR="00503C83" w:rsidRPr="004A2404" w:rsidRDefault="00503C83" w:rsidP="00503C83">
            <w:pPr>
              <w:pStyle w:val="af5"/>
              <w:jc w:val="center"/>
              <w:rPr>
                <w:rFonts w:ascii="Times New Roman" w:hAnsi="Times New Roman" w:cs="Times New Roman"/>
                <w:sz w:val="18"/>
                <w:szCs w:val="18"/>
              </w:rPr>
            </w:pPr>
            <w:r w:rsidRPr="004A2404">
              <w:rPr>
                <w:rFonts w:ascii="Times New Roman" w:hAnsi="Times New Roman" w:cs="Times New Roman"/>
                <w:sz w:val="18"/>
                <w:szCs w:val="18"/>
              </w:rPr>
              <w:t>7500</w:t>
            </w:r>
          </w:p>
        </w:tc>
        <w:tc>
          <w:tcPr>
            <w:tcW w:w="709" w:type="dxa"/>
            <w:gridSpan w:val="5"/>
            <w:tcBorders>
              <w:top w:val="single" w:sz="4" w:space="0" w:color="auto"/>
              <w:left w:val="single" w:sz="4" w:space="0" w:color="auto"/>
              <w:right w:val="single" w:sz="4" w:space="0" w:color="auto"/>
            </w:tcBorders>
          </w:tcPr>
          <w:p w:rsidR="00503C83" w:rsidRPr="004A2404" w:rsidRDefault="00503C83" w:rsidP="00503C83">
            <w:pPr>
              <w:pStyle w:val="af5"/>
              <w:jc w:val="center"/>
              <w:rPr>
                <w:rFonts w:ascii="Times New Roman" w:hAnsi="Times New Roman" w:cs="Times New Roman"/>
                <w:sz w:val="18"/>
                <w:szCs w:val="18"/>
              </w:rPr>
            </w:pPr>
            <w:r w:rsidRPr="004A2404">
              <w:rPr>
                <w:rFonts w:ascii="Times New Roman" w:hAnsi="Times New Roman" w:cs="Times New Roman"/>
                <w:sz w:val="18"/>
                <w:szCs w:val="18"/>
              </w:rPr>
              <w:t>7500</w:t>
            </w:r>
          </w:p>
        </w:tc>
        <w:tc>
          <w:tcPr>
            <w:tcW w:w="708" w:type="dxa"/>
            <w:gridSpan w:val="3"/>
            <w:tcBorders>
              <w:top w:val="single" w:sz="4" w:space="0" w:color="auto"/>
              <w:left w:val="single" w:sz="4" w:space="0" w:color="auto"/>
              <w:right w:val="single" w:sz="4" w:space="0" w:color="auto"/>
            </w:tcBorders>
          </w:tcPr>
          <w:p w:rsidR="00503C83" w:rsidRPr="004A2404" w:rsidRDefault="00503C83" w:rsidP="00503C83">
            <w:pPr>
              <w:pStyle w:val="af5"/>
              <w:jc w:val="center"/>
              <w:rPr>
                <w:rFonts w:ascii="Times New Roman" w:hAnsi="Times New Roman" w:cs="Times New Roman"/>
                <w:sz w:val="18"/>
                <w:szCs w:val="18"/>
              </w:rPr>
            </w:pPr>
            <w:r w:rsidRPr="004A2404">
              <w:rPr>
                <w:rFonts w:ascii="Times New Roman" w:hAnsi="Times New Roman" w:cs="Times New Roman"/>
                <w:sz w:val="18"/>
                <w:szCs w:val="18"/>
              </w:rPr>
              <w:t>7500</w:t>
            </w:r>
          </w:p>
        </w:tc>
        <w:tc>
          <w:tcPr>
            <w:tcW w:w="709" w:type="dxa"/>
            <w:tcBorders>
              <w:top w:val="single" w:sz="4" w:space="0" w:color="auto"/>
              <w:left w:val="single" w:sz="4" w:space="0" w:color="auto"/>
              <w:right w:val="single" w:sz="4" w:space="0" w:color="auto"/>
            </w:tcBorders>
          </w:tcPr>
          <w:p w:rsidR="00503C83" w:rsidRPr="004A2404" w:rsidRDefault="00503C83" w:rsidP="00503C83">
            <w:pPr>
              <w:pStyle w:val="af5"/>
              <w:jc w:val="center"/>
              <w:rPr>
                <w:rFonts w:ascii="Times New Roman" w:hAnsi="Times New Roman" w:cs="Times New Roman"/>
                <w:sz w:val="18"/>
                <w:szCs w:val="18"/>
              </w:rPr>
            </w:pPr>
            <w:r w:rsidRPr="004A2404">
              <w:rPr>
                <w:rFonts w:ascii="Times New Roman" w:hAnsi="Times New Roman" w:cs="Times New Roman"/>
                <w:sz w:val="18"/>
                <w:szCs w:val="18"/>
              </w:rPr>
              <w:t>7500</w:t>
            </w:r>
          </w:p>
        </w:tc>
        <w:tc>
          <w:tcPr>
            <w:tcW w:w="933" w:type="dxa"/>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30000</w:t>
            </w:r>
          </w:p>
        </w:tc>
        <w:tc>
          <w:tcPr>
            <w:tcW w:w="1393" w:type="dxa"/>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30000</w:t>
            </w:r>
          </w:p>
        </w:tc>
        <w:tc>
          <w:tcPr>
            <w:tcW w:w="1417" w:type="dxa"/>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30000</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val="restart"/>
            <w:tcBorders>
              <w:top w:val="single" w:sz="4" w:space="0" w:color="auto"/>
              <w:left w:val="single" w:sz="4" w:space="0" w:color="auto"/>
              <w:right w:val="nil"/>
            </w:tcBorders>
          </w:tcPr>
          <w:p w:rsidR="00503C83" w:rsidRPr="0050365B" w:rsidRDefault="00503C83" w:rsidP="00503C83">
            <w:pPr>
              <w:jc w:val="both"/>
            </w:pPr>
            <w:r w:rsidRPr="0050365B">
              <w:t>Мероприятие 02.02.</w:t>
            </w:r>
          </w:p>
          <w:p w:rsidR="00503C83" w:rsidRPr="0050365B" w:rsidRDefault="00503C83" w:rsidP="00503C83">
            <w:pPr>
              <w:jc w:val="both"/>
            </w:pPr>
            <w:r w:rsidRPr="0050365B">
              <w:rPr>
                <w:rFonts w:eastAsia="Calibri"/>
                <w:lang w:eastAsia="en-US"/>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276" w:type="dxa"/>
            <w:vMerge w:val="restart"/>
            <w:tcBorders>
              <w:top w:val="single" w:sz="4" w:space="0" w:color="auto"/>
              <w:left w:val="single" w:sz="4" w:space="0" w:color="auto"/>
              <w:right w:val="single" w:sz="4" w:space="0" w:color="auto"/>
            </w:tcBorders>
          </w:tcPr>
          <w:p w:rsidR="00503C83" w:rsidRPr="0050365B" w:rsidRDefault="00503C83" w:rsidP="00503C83">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Итого</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sz w:val="22"/>
                <w:szCs w:val="22"/>
              </w:rPr>
            </w:pPr>
            <w:r w:rsidRPr="0050365B">
              <w:rPr>
                <w:rFonts w:ascii="Times New Roman" w:hAnsi="Times New Roman" w:cs="Times New Roman"/>
              </w:rPr>
              <w:t>ГБУЗ МО «Шатурская областная больница</w:t>
            </w:r>
            <w:r>
              <w:rPr>
                <w:rFonts w:ascii="Times New Roman" w:hAnsi="Times New Roman" w:cs="Times New Roman"/>
              </w:rPr>
              <w:t>»</w:t>
            </w:r>
          </w:p>
          <w:p w:rsidR="00503C83" w:rsidRPr="0050365B" w:rsidRDefault="00503C83" w:rsidP="00503C83">
            <w:pPr>
              <w:widowControl w:val="0"/>
              <w:autoSpaceDE w:val="0"/>
              <w:autoSpaceDN w:val="0"/>
              <w:jc w:val="center"/>
              <w:rPr>
                <w:sz w:val="22"/>
                <w:szCs w:val="22"/>
              </w:rPr>
            </w:pPr>
          </w:p>
        </w:tc>
      </w:tr>
      <w:tr w:rsidR="00503C83" w:rsidRPr="0050365B" w:rsidTr="007A322B">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федерального бюджета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Городского округа Шатура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c>
          <w:tcPr>
            <w:tcW w:w="704"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Иные источники 3</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503C83">
        <w:tc>
          <w:tcPr>
            <w:tcW w:w="704" w:type="dxa"/>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val="restart"/>
            <w:tcBorders>
              <w:left w:val="single" w:sz="4" w:space="0" w:color="auto"/>
              <w:right w:val="nil"/>
            </w:tcBorders>
          </w:tcPr>
          <w:p w:rsidR="00503C83" w:rsidRPr="0050365B" w:rsidRDefault="00503C83" w:rsidP="00503C83">
            <w:pPr>
              <w:widowControl w:val="0"/>
              <w:autoSpaceDE w:val="0"/>
              <w:autoSpaceDN w:val="0"/>
              <w:rPr>
                <w:sz w:val="22"/>
                <w:szCs w:val="22"/>
              </w:rPr>
            </w:pPr>
            <w:r>
              <w:t>Количество публикаций</w:t>
            </w:r>
          </w:p>
        </w:tc>
        <w:tc>
          <w:tcPr>
            <w:tcW w:w="1276" w:type="dxa"/>
            <w:vMerge w:val="restart"/>
            <w:tcBorders>
              <w:left w:val="single" w:sz="4" w:space="0" w:color="auto"/>
              <w:right w:val="single" w:sz="4" w:space="0" w:color="auto"/>
            </w:tcBorders>
          </w:tcPr>
          <w:p w:rsidR="00503C83" w:rsidRPr="0050365B" w:rsidRDefault="00503C83" w:rsidP="00503C83">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701" w:type="dxa"/>
            <w:vMerge w:val="restart"/>
            <w:tcBorders>
              <w:top w:val="single" w:sz="4" w:space="0" w:color="auto"/>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Всего</w:t>
            </w:r>
          </w:p>
        </w:tc>
        <w:tc>
          <w:tcPr>
            <w:tcW w:w="856" w:type="dxa"/>
            <w:gridSpan w:val="2"/>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Итого </w:t>
            </w:r>
            <w:r>
              <w:rPr>
                <w:rFonts w:ascii="Times New Roman" w:hAnsi="Times New Roman" w:cs="Times New Roman"/>
                <w:sz w:val="22"/>
                <w:szCs w:val="22"/>
              </w:rPr>
              <w:t>2023</w:t>
            </w:r>
            <w:r w:rsidRPr="0050365B">
              <w:rPr>
                <w:rFonts w:ascii="Times New Roman" w:hAnsi="Times New Roman" w:cs="Times New Roman"/>
                <w:sz w:val="22"/>
                <w:szCs w:val="22"/>
              </w:rPr>
              <w:t xml:space="preserve"> год</w:t>
            </w:r>
          </w:p>
        </w:tc>
        <w:tc>
          <w:tcPr>
            <w:tcW w:w="2839" w:type="dxa"/>
            <w:gridSpan w:val="12"/>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В</w:t>
            </w:r>
            <w:r>
              <w:rPr>
                <w:rFonts w:ascii="Times New Roman" w:hAnsi="Times New Roman" w:cs="Times New Roman"/>
                <w:sz w:val="22"/>
                <w:szCs w:val="22"/>
              </w:rPr>
              <w:t xml:space="preserve"> том числе по кварталам </w:t>
            </w:r>
          </w:p>
        </w:tc>
        <w:tc>
          <w:tcPr>
            <w:tcW w:w="933"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3"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7"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1" w:type="dxa"/>
            <w:vMerge w:val="restart"/>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FC68A8">
        <w:tc>
          <w:tcPr>
            <w:tcW w:w="704" w:type="dxa"/>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856" w:type="dxa"/>
            <w:gridSpan w:val="2"/>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2839" w:type="dxa"/>
            <w:gridSpan w:val="12"/>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933"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393"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417"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FC68A8">
        <w:tc>
          <w:tcPr>
            <w:tcW w:w="704" w:type="dxa"/>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856" w:type="dxa"/>
            <w:gridSpan w:val="2"/>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760" w:type="dxa"/>
            <w:gridSpan w:val="4"/>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lang w:val="en-US"/>
              </w:rPr>
              <w:t>I</w:t>
            </w:r>
          </w:p>
        </w:tc>
        <w:tc>
          <w:tcPr>
            <w:tcW w:w="579" w:type="dxa"/>
            <w:gridSpan w:val="2"/>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454" w:type="dxa"/>
            <w:gridSpan w:val="3"/>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1046" w:type="dxa"/>
            <w:gridSpan w:val="3"/>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933"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393"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417"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FC68A8">
        <w:trPr>
          <w:trHeight w:val="788"/>
        </w:trPr>
        <w:tc>
          <w:tcPr>
            <w:tcW w:w="704" w:type="dxa"/>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856" w:type="dxa"/>
            <w:gridSpan w:val="2"/>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 </w:t>
            </w:r>
            <w:r>
              <w:rPr>
                <w:rFonts w:ascii="Times New Roman" w:hAnsi="Times New Roman" w:cs="Times New Roman"/>
                <w:sz w:val="22"/>
                <w:szCs w:val="22"/>
              </w:rPr>
              <w:t>312</w:t>
            </w:r>
          </w:p>
        </w:tc>
        <w:tc>
          <w:tcPr>
            <w:tcW w:w="760" w:type="dxa"/>
            <w:gridSpan w:val="4"/>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78</w:t>
            </w:r>
          </w:p>
        </w:tc>
        <w:tc>
          <w:tcPr>
            <w:tcW w:w="579" w:type="dxa"/>
            <w:gridSpan w:val="2"/>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78</w:t>
            </w:r>
          </w:p>
        </w:tc>
        <w:tc>
          <w:tcPr>
            <w:tcW w:w="454" w:type="dxa"/>
            <w:gridSpan w:val="3"/>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78</w:t>
            </w:r>
          </w:p>
        </w:tc>
        <w:tc>
          <w:tcPr>
            <w:tcW w:w="1046" w:type="dxa"/>
            <w:gridSpan w:val="3"/>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78</w:t>
            </w:r>
          </w:p>
        </w:tc>
        <w:tc>
          <w:tcPr>
            <w:tcW w:w="933"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312</w:t>
            </w:r>
          </w:p>
        </w:tc>
        <w:tc>
          <w:tcPr>
            <w:tcW w:w="1393"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312</w:t>
            </w:r>
          </w:p>
        </w:tc>
        <w:tc>
          <w:tcPr>
            <w:tcW w:w="1417"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312</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rPr>
          <w:trHeight w:val="549"/>
        </w:trPr>
        <w:tc>
          <w:tcPr>
            <w:tcW w:w="704"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rPr>
                <w:sz w:val="20"/>
                <w:szCs w:val="20"/>
                <w:lang w:val="en-US"/>
              </w:rPr>
            </w:pPr>
            <w:r w:rsidRPr="0050365B">
              <w:rPr>
                <w:sz w:val="20"/>
                <w:szCs w:val="20"/>
              </w:rPr>
              <w:t>2.2.</w:t>
            </w:r>
            <w:r w:rsidRPr="0050365B">
              <w:rPr>
                <w:sz w:val="20"/>
                <w:szCs w:val="20"/>
                <w:lang w:val="en-US"/>
              </w:rPr>
              <w:t>1</w:t>
            </w:r>
          </w:p>
          <w:p w:rsidR="00503C83" w:rsidRPr="0050365B" w:rsidRDefault="00503C83" w:rsidP="00503C83">
            <w:pPr>
              <w:jc w:val="center"/>
              <w:rPr>
                <w:sz w:val="20"/>
                <w:szCs w:val="20"/>
              </w:rPr>
            </w:pPr>
          </w:p>
        </w:tc>
        <w:tc>
          <w:tcPr>
            <w:tcW w:w="1866"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left"/>
              <w:rPr>
                <w:rFonts w:ascii="Times New Roman" w:hAnsi="Times New Roman" w:cs="Times New Roman"/>
              </w:rPr>
            </w:pPr>
            <w:r w:rsidRPr="0050365B">
              <w:rPr>
                <w:rFonts w:ascii="Times New Roman" w:hAnsi="Times New Roman" w:cs="Times New Roman"/>
              </w:rPr>
              <w:t>Основное мероприятие 03.</w:t>
            </w:r>
          </w:p>
          <w:p w:rsidR="00503C83" w:rsidRPr="0050365B" w:rsidRDefault="00503C83" w:rsidP="00503C83">
            <w:r w:rsidRPr="0050365B">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w:t>
            </w:r>
            <w:r w:rsidRPr="0050365B">
              <w:softHyphen/>
            </w:r>
            <w:r w:rsidRPr="0050365B">
              <w:softHyphen/>
            </w:r>
            <w:r w:rsidRPr="0050365B">
              <w:softHyphen/>
              <w:t>–инвалидов, имеющих право на государственную социальную помощь и не отказавшихся от получения социальной услуги.</w:t>
            </w:r>
          </w:p>
        </w:tc>
        <w:tc>
          <w:tcPr>
            <w:tcW w:w="1276" w:type="dxa"/>
            <w:vMerge w:val="restart"/>
            <w:tcBorders>
              <w:top w:val="single" w:sz="4" w:space="0" w:color="auto"/>
              <w:left w:val="single" w:sz="4" w:space="0" w:color="auto"/>
              <w:right w:val="single" w:sz="4" w:space="0" w:color="auto"/>
            </w:tcBorders>
          </w:tcPr>
          <w:p w:rsidR="00503C83" w:rsidRPr="0050365B" w:rsidRDefault="00503C83" w:rsidP="00503C83">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Итого</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sz w:val="22"/>
                <w:szCs w:val="22"/>
              </w:rPr>
            </w:pPr>
            <w:r w:rsidRPr="0050365B">
              <w:rPr>
                <w:rFonts w:ascii="Times New Roman" w:hAnsi="Times New Roman" w:cs="Times New Roman"/>
              </w:rPr>
              <w:t>ГБУЗ МО «Шатурская областная больница</w:t>
            </w:r>
            <w:r>
              <w:rPr>
                <w:rFonts w:ascii="Times New Roman" w:hAnsi="Times New Roman" w:cs="Times New Roman"/>
              </w:rPr>
              <w:t>»</w:t>
            </w:r>
          </w:p>
          <w:p w:rsidR="00503C83" w:rsidRPr="0050365B" w:rsidRDefault="00503C83" w:rsidP="00503C83">
            <w:pPr>
              <w:widowControl w:val="0"/>
              <w:autoSpaceDE w:val="0"/>
              <w:autoSpaceDN w:val="0"/>
              <w:jc w:val="center"/>
              <w:rPr>
                <w:sz w:val="22"/>
                <w:szCs w:val="22"/>
              </w:rPr>
            </w:pPr>
          </w:p>
        </w:tc>
      </w:tr>
      <w:tr w:rsidR="00503C83" w:rsidRPr="0050365B" w:rsidTr="007A322B">
        <w:trPr>
          <w:trHeight w:val="579"/>
        </w:trPr>
        <w:tc>
          <w:tcPr>
            <w:tcW w:w="704" w:type="dxa"/>
            <w:vMerge/>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 федерального бюджета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rPr>
          <w:trHeight w:val="579"/>
        </w:trPr>
        <w:tc>
          <w:tcPr>
            <w:tcW w:w="704" w:type="dxa"/>
            <w:vMerge/>
            <w:tcBorders>
              <w:top w:val="single" w:sz="4" w:space="0" w:color="auto"/>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rPr>
          <w:trHeight w:val="579"/>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top w:val="single" w:sz="4" w:space="0" w:color="auto"/>
              <w:left w:val="single" w:sz="4" w:space="0" w:color="auto"/>
              <w:bottom w:val="nil"/>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Городского округа Шатура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7A322B">
        <w:trPr>
          <w:trHeight w:val="457"/>
        </w:trPr>
        <w:tc>
          <w:tcPr>
            <w:tcW w:w="704"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top w:val="nil"/>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Иные источники 3</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FC68A8">
        <w:trPr>
          <w:trHeight w:val="457"/>
        </w:trPr>
        <w:tc>
          <w:tcPr>
            <w:tcW w:w="704" w:type="dxa"/>
            <w:vMerge w:val="restart"/>
            <w:tcBorders>
              <w:left w:val="single" w:sz="4" w:space="0" w:color="auto"/>
              <w:right w:val="nil"/>
            </w:tcBorders>
          </w:tcPr>
          <w:p w:rsidR="00503C83" w:rsidRPr="0050365B" w:rsidRDefault="00503C83" w:rsidP="00503C83">
            <w:pPr>
              <w:pStyle w:val="afa"/>
              <w:jc w:val="center"/>
              <w:rPr>
                <w:color w:val="auto"/>
                <w:sz w:val="20"/>
                <w:szCs w:val="20"/>
                <w:lang w:val="ru-RU"/>
              </w:rPr>
            </w:pPr>
          </w:p>
          <w:p w:rsidR="00503C83" w:rsidRPr="0050365B" w:rsidRDefault="00503C83" w:rsidP="00503C83">
            <w:pPr>
              <w:pStyle w:val="afa"/>
              <w:jc w:val="center"/>
              <w:rPr>
                <w:color w:val="auto"/>
                <w:sz w:val="20"/>
                <w:szCs w:val="20"/>
                <w:lang w:val="ru-RU"/>
              </w:rPr>
            </w:pPr>
          </w:p>
        </w:tc>
        <w:tc>
          <w:tcPr>
            <w:tcW w:w="1866" w:type="dxa"/>
            <w:vMerge w:val="restart"/>
            <w:tcBorders>
              <w:top w:val="nil"/>
              <w:left w:val="single" w:sz="4" w:space="0" w:color="auto"/>
              <w:right w:val="nil"/>
            </w:tcBorders>
          </w:tcPr>
          <w:p w:rsidR="00503C83" w:rsidRPr="0050365B" w:rsidRDefault="00503C83" w:rsidP="00503C83">
            <w:pPr>
              <w:pStyle w:val="af5"/>
              <w:rPr>
                <w:rFonts w:ascii="Times New Roman" w:hAnsi="Times New Roman" w:cs="Times New Roman"/>
              </w:rPr>
            </w:pPr>
            <w:r w:rsidRPr="0050365B">
              <w:rPr>
                <w:rFonts w:ascii="Times New Roman" w:hAnsi="Times New Roman" w:cs="Times New Roman"/>
              </w:rPr>
              <w:t>Мероприятие 03.01.</w:t>
            </w:r>
          </w:p>
          <w:p w:rsidR="00503C83" w:rsidRPr="0050365B" w:rsidRDefault="00503C83" w:rsidP="00503C83">
            <w:pPr>
              <w:pStyle w:val="af5"/>
              <w:jc w:val="left"/>
              <w:rPr>
                <w:rFonts w:ascii="Times New Roman" w:hAnsi="Times New Roman" w:cs="Times New Roman"/>
              </w:rPr>
            </w:pPr>
            <w:r w:rsidRPr="0050365B">
              <w:rPr>
                <w:rFonts w:ascii="Times New Roman" w:hAnsi="Times New Roman" w:cs="Times New Roman"/>
              </w:rPr>
              <w:t xml:space="preserve">Компенсация </w:t>
            </w:r>
            <w:r w:rsidRPr="0050365B">
              <w:rPr>
                <w:rFonts w:ascii="Times New Roman" w:hAnsi="Times New Roman" w:cs="Times New Roman"/>
              </w:rPr>
              <w:lastRenderedPageBreak/>
              <w:t>стоимости приобретенных льготных лекарственных препаратов, не поступивших в аптечные организации.</w:t>
            </w:r>
          </w:p>
        </w:tc>
        <w:tc>
          <w:tcPr>
            <w:tcW w:w="1276" w:type="dxa"/>
            <w:vMerge w:val="restart"/>
            <w:tcBorders>
              <w:left w:val="single" w:sz="4" w:space="0" w:color="auto"/>
              <w:right w:val="single" w:sz="4" w:space="0" w:color="auto"/>
            </w:tcBorders>
          </w:tcPr>
          <w:p w:rsidR="00503C83" w:rsidRPr="0050365B" w:rsidRDefault="00503C83" w:rsidP="00503C83">
            <w:pPr>
              <w:pStyle w:val="af5"/>
              <w:rPr>
                <w:rFonts w:ascii="Times New Roman" w:hAnsi="Times New Roman" w:cs="Times New Roman"/>
                <w:sz w:val="20"/>
                <w:szCs w:val="20"/>
              </w:rPr>
            </w:pPr>
            <w:r w:rsidRPr="0050365B">
              <w:rPr>
                <w:rFonts w:ascii="Times New Roman" w:hAnsi="Times New Roman" w:cs="Times New Roman"/>
                <w:sz w:val="20"/>
                <w:szCs w:val="20"/>
              </w:rPr>
              <w:lastRenderedPageBreak/>
              <w:t>2023-2027</w:t>
            </w: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Итого</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val="restart"/>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rPr>
            </w:pPr>
            <w:r w:rsidRPr="0050365B">
              <w:rPr>
                <w:rFonts w:ascii="Times New Roman" w:hAnsi="Times New Roman" w:cs="Times New Roman"/>
              </w:rPr>
              <w:t>ГБУЗ МО</w:t>
            </w:r>
            <w:r>
              <w:rPr>
                <w:rFonts w:ascii="Times New Roman" w:hAnsi="Times New Roman" w:cs="Times New Roman"/>
              </w:rPr>
              <w:t xml:space="preserve"> «Шатурская областная </w:t>
            </w:r>
            <w:r>
              <w:rPr>
                <w:rFonts w:ascii="Times New Roman" w:hAnsi="Times New Roman" w:cs="Times New Roman"/>
              </w:rPr>
              <w:lastRenderedPageBreak/>
              <w:t>больница»</w:t>
            </w:r>
          </w:p>
          <w:p w:rsidR="00503C83" w:rsidRPr="0050365B" w:rsidRDefault="00503C83" w:rsidP="00503C83">
            <w:pPr>
              <w:widowControl w:val="0"/>
              <w:autoSpaceDE w:val="0"/>
              <w:autoSpaceDN w:val="0"/>
              <w:jc w:val="center"/>
              <w:rPr>
                <w:sz w:val="22"/>
                <w:szCs w:val="22"/>
              </w:rPr>
            </w:pPr>
          </w:p>
        </w:tc>
      </w:tr>
      <w:tr w:rsidR="00503C83" w:rsidRPr="0050365B" w:rsidTr="00FC68A8">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 xml:space="preserve">Средств федерального </w:t>
            </w:r>
            <w:r w:rsidRPr="0050365B">
              <w:rPr>
                <w:sz w:val="22"/>
                <w:szCs w:val="22"/>
              </w:rPr>
              <w:lastRenderedPageBreak/>
              <w:t>бюджета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Городского округа Шатура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904"/>
        </w:trPr>
        <w:tc>
          <w:tcPr>
            <w:tcW w:w="704"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Иные источники 3</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FC68A8">
        <w:trPr>
          <w:trHeight w:val="457"/>
        </w:trPr>
        <w:tc>
          <w:tcPr>
            <w:tcW w:w="704" w:type="dxa"/>
            <w:vMerge w:val="restart"/>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val="restart"/>
            <w:tcBorders>
              <w:left w:val="single" w:sz="4" w:space="0" w:color="auto"/>
              <w:right w:val="nil"/>
            </w:tcBorders>
          </w:tcPr>
          <w:p w:rsidR="00503C83" w:rsidRDefault="00503C83" w:rsidP="00503C83">
            <w:pPr>
              <w:widowControl w:val="0"/>
              <w:autoSpaceDE w:val="0"/>
              <w:autoSpaceDN w:val="0"/>
            </w:pPr>
            <w:r>
              <w:t>Компенсация за приобретенные льготные лекарственные препараты</w:t>
            </w:r>
          </w:p>
        </w:tc>
        <w:tc>
          <w:tcPr>
            <w:tcW w:w="1276" w:type="dxa"/>
            <w:vMerge w:val="restart"/>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r w:rsidRPr="0050365B">
              <w:rPr>
                <w:sz w:val="20"/>
                <w:szCs w:val="20"/>
              </w:rPr>
              <w:t>2023-2027</w:t>
            </w:r>
          </w:p>
        </w:tc>
        <w:tc>
          <w:tcPr>
            <w:tcW w:w="1701" w:type="dxa"/>
            <w:vMerge w:val="restart"/>
            <w:tcBorders>
              <w:top w:val="single" w:sz="4" w:space="0" w:color="auto"/>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Всего</w:t>
            </w:r>
          </w:p>
        </w:tc>
        <w:tc>
          <w:tcPr>
            <w:tcW w:w="856" w:type="dxa"/>
            <w:gridSpan w:val="2"/>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Итого </w:t>
            </w:r>
            <w:r>
              <w:rPr>
                <w:rFonts w:ascii="Times New Roman" w:hAnsi="Times New Roman" w:cs="Times New Roman"/>
                <w:sz w:val="22"/>
                <w:szCs w:val="22"/>
              </w:rPr>
              <w:t>2023</w:t>
            </w:r>
            <w:r w:rsidRPr="0050365B">
              <w:rPr>
                <w:rFonts w:ascii="Times New Roman" w:hAnsi="Times New Roman" w:cs="Times New Roman"/>
                <w:sz w:val="22"/>
                <w:szCs w:val="22"/>
              </w:rPr>
              <w:t xml:space="preserve"> год</w:t>
            </w:r>
          </w:p>
        </w:tc>
        <w:tc>
          <w:tcPr>
            <w:tcW w:w="2839" w:type="dxa"/>
            <w:gridSpan w:val="12"/>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rPr>
              <w:t>В</w:t>
            </w:r>
            <w:r>
              <w:rPr>
                <w:rFonts w:ascii="Times New Roman" w:hAnsi="Times New Roman" w:cs="Times New Roman"/>
                <w:sz w:val="22"/>
                <w:szCs w:val="22"/>
              </w:rPr>
              <w:t xml:space="preserve"> том числе по кварталам </w:t>
            </w:r>
          </w:p>
        </w:tc>
        <w:tc>
          <w:tcPr>
            <w:tcW w:w="933"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3"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7" w:type="dxa"/>
            <w:vMerge w:val="restart"/>
            <w:tcBorders>
              <w:top w:val="single" w:sz="4" w:space="0" w:color="auto"/>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1" w:type="dxa"/>
            <w:vMerge w:val="restart"/>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856" w:type="dxa"/>
            <w:gridSpan w:val="2"/>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713" w:type="dxa"/>
            <w:gridSpan w:val="3"/>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sidRPr="0050365B">
              <w:rPr>
                <w:rFonts w:ascii="Times New Roman" w:hAnsi="Times New Roman" w:cs="Times New Roman"/>
                <w:sz w:val="22"/>
                <w:szCs w:val="22"/>
                <w:lang w:val="en-US"/>
              </w:rPr>
              <w:t>I</w:t>
            </w:r>
          </w:p>
        </w:tc>
        <w:tc>
          <w:tcPr>
            <w:tcW w:w="642" w:type="dxa"/>
            <w:gridSpan w:val="4"/>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775" w:type="dxa"/>
            <w:gridSpan w:val="4"/>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709"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933"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1393"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p>
        </w:tc>
        <w:tc>
          <w:tcPr>
            <w:tcW w:w="1417"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lang w:val="en-US"/>
              </w:rPr>
            </w:pP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769"/>
        </w:trPr>
        <w:tc>
          <w:tcPr>
            <w:tcW w:w="704"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p>
        </w:tc>
        <w:tc>
          <w:tcPr>
            <w:tcW w:w="1106" w:type="dxa"/>
            <w:vMerge/>
            <w:tcBorders>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p>
        </w:tc>
        <w:tc>
          <w:tcPr>
            <w:tcW w:w="856" w:type="dxa"/>
            <w:gridSpan w:val="2"/>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13" w:type="dxa"/>
            <w:gridSpan w:val="3"/>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642" w:type="dxa"/>
            <w:gridSpan w:val="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75" w:type="dxa"/>
            <w:gridSpan w:val="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val="restart"/>
            <w:tcBorders>
              <w:left w:val="single" w:sz="4" w:space="0" w:color="auto"/>
              <w:right w:val="nil"/>
            </w:tcBorders>
          </w:tcPr>
          <w:p w:rsidR="00503C83" w:rsidRPr="0050365B" w:rsidRDefault="00503C83" w:rsidP="00503C83">
            <w:pPr>
              <w:jc w:val="center"/>
              <w:rPr>
                <w:sz w:val="20"/>
                <w:szCs w:val="20"/>
              </w:rPr>
            </w:pPr>
          </w:p>
          <w:p w:rsidR="00503C83" w:rsidRPr="0050365B" w:rsidRDefault="00503C83" w:rsidP="00503C83">
            <w:pPr>
              <w:jc w:val="center"/>
              <w:rPr>
                <w:sz w:val="20"/>
                <w:szCs w:val="20"/>
              </w:rPr>
            </w:pPr>
            <w:r w:rsidRPr="0050365B">
              <w:rPr>
                <w:sz w:val="20"/>
                <w:szCs w:val="20"/>
              </w:rPr>
              <w:t>2.</w:t>
            </w:r>
          </w:p>
        </w:tc>
        <w:tc>
          <w:tcPr>
            <w:tcW w:w="1866" w:type="dxa"/>
            <w:vMerge w:val="restart"/>
            <w:tcBorders>
              <w:left w:val="single" w:sz="4" w:space="0" w:color="auto"/>
              <w:right w:val="nil"/>
            </w:tcBorders>
          </w:tcPr>
          <w:p w:rsidR="00503C83" w:rsidRPr="0050365B" w:rsidRDefault="00503C83" w:rsidP="00503C83">
            <w:pPr>
              <w:pStyle w:val="af5"/>
              <w:rPr>
                <w:rFonts w:ascii="Times New Roman" w:hAnsi="Times New Roman" w:cs="Times New Roman"/>
              </w:rPr>
            </w:pPr>
            <w:r w:rsidRPr="0050365B">
              <w:rPr>
                <w:rFonts w:ascii="Times New Roman" w:hAnsi="Times New Roman" w:cs="Times New Roman"/>
              </w:rPr>
              <w:t>Мероприятие 03.02.</w:t>
            </w:r>
          </w:p>
          <w:p w:rsidR="00503C83" w:rsidRPr="0050365B" w:rsidRDefault="00503C83" w:rsidP="00503C83">
            <w:pPr>
              <w:pStyle w:val="af5"/>
              <w:jc w:val="left"/>
              <w:rPr>
                <w:rFonts w:ascii="Times New Roman" w:hAnsi="Times New Roman" w:cs="Times New Roman"/>
              </w:rPr>
            </w:pPr>
            <w:r w:rsidRPr="0050365B">
              <w:rPr>
                <w:rFonts w:ascii="Times New Roman" w:hAnsi="Times New Roman" w:cs="Times New Roman"/>
              </w:rPr>
              <w:t>Развитие паллиативной медицинской помощи</w:t>
            </w:r>
          </w:p>
        </w:tc>
        <w:tc>
          <w:tcPr>
            <w:tcW w:w="1276" w:type="dxa"/>
            <w:vMerge w:val="restart"/>
            <w:tcBorders>
              <w:left w:val="single" w:sz="4" w:space="0" w:color="auto"/>
              <w:right w:val="single" w:sz="4" w:space="0" w:color="auto"/>
            </w:tcBorders>
          </w:tcPr>
          <w:p w:rsidR="00503C83" w:rsidRPr="0050365B" w:rsidRDefault="00503C83" w:rsidP="00503C83">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Итого</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val="restart"/>
            <w:tcBorders>
              <w:left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rPr>
            </w:pPr>
            <w:r w:rsidRPr="0050365B">
              <w:rPr>
                <w:rFonts w:ascii="Times New Roman" w:hAnsi="Times New Roman" w:cs="Times New Roman"/>
              </w:rPr>
              <w:t>ГБУЗ МО «Шатурская областная больница»</w:t>
            </w:r>
          </w:p>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 федерального бюджета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Средства бюджета Городского округа Шатура</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34570">
        <w:trPr>
          <w:trHeight w:val="457"/>
        </w:trPr>
        <w:tc>
          <w:tcPr>
            <w:tcW w:w="704"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rPr>
                <w:sz w:val="22"/>
                <w:szCs w:val="22"/>
              </w:rPr>
            </w:pPr>
            <w:r w:rsidRPr="0050365B">
              <w:rPr>
                <w:sz w:val="22"/>
                <w:szCs w:val="22"/>
              </w:rPr>
              <w:t>Иные источники 3</w:t>
            </w:r>
          </w:p>
        </w:tc>
        <w:tc>
          <w:tcPr>
            <w:tcW w:w="1106"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695" w:type="dxa"/>
            <w:gridSpan w:val="14"/>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1" w:type="dxa"/>
            <w:vMerge/>
            <w:tcBorders>
              <w:left w:val="single" w:sz="4" w:space="0" w:color="auto"/>
              <w:bottom w:val="single" w:sz="4" w:space="0" w:color="auto"/>
              <w:right w:val="single" w:sz="4" w:space="0" w:color="auto"/>
            </w:tcBorders>
          </w:tcPr>
          <w:p w:rsidR="00503C83" w:rsidRPr="0050365B" w:rsidRDefault="00503C83" w:rsidP="00503C83">
            <w:pPr>
              <w:widowControl w:val="0"/>
              <w:autoSpaceDE w:val="0"/>
              <w:autoSpaceDN w:val="0"/>
              <w:jc w:val="center"/>
              <w:rPr>
                <w:sz w:val="22"/>
                <w:szCs w:val="22"/>
              </w:rPr>
            </w:pPr>
          </w:p>
        </w:tc>
      </w:tr>
      <w:tr w:rsidR="00503C83" w:rsidRPr="0050365B" w:rsidTr="00DA1529">
        <w:trPr>
          <w:trHeight w:val="1026"/>
        </w:trPr>
        <w:tc>
          <w:tcPr>
            <w:tcW w:w="704" w:type="dxa"/>
            <w:vMerge w:val="restart"/>
            <w:tcBorders>
              <w:top w:val="single" w:sz="4" w:space="0" w:color="auto"/>
              <w:left w:val="single" w:sz="4" w:space="0" w:color="auto"/>
              <w:bottom w:val="single" w:sz="4" w:space="0" w:color="auto"/>
              <w:right w:val="nil"/>
            </w:tcBorders>
          </w:tcPr>
          <w:p w:rsidR="00503C83" w:rsidRPr="0050365B" w:rsidRDefault="00503C83" w:rsidP="00503C83">
            <w:pPr>
              <w:jc w:val="center"/>
              <w:rPr>
                <w:sz w:val="20"/>
                <w:szCs w:val="20"/>
              </w:rPr>
            </w:pPr>
            <w:r w:rsidRPr="0050365B">
              <w:rPr>
                <w:sz w:val="20"/>
                <w:szCs w:val="20"/>
              </w:rPr>
              <w:t>2.1</w:t>
            </w:r>
          </w:p>
        </w:tc>
        <w:tc>
          <w:tcPr>
            <w:tcW w:w="1866" w:type="dxa"/>
            <w:vMerge w:val="restart"/>
            <w:tcBorders>
              <w:top w:val="single" w:sz="4" w:space="0" w:color="auto"/>
              <w:left w:val="single" w:sz="4" w:space="0" w:color="auto"/>
              <w:bottom w:val="single" w:sz="4" w:space="0" w:color="auto"/>
              <w:right w:val="single" w:sz="4" w:space="0" w:color="auto"/>
            </w:tcBorders>
          </w:tcPr>
          <w:p w:rsidR="00503C83" w:rsidRPr="004B64A3" w:rsidRDefault="00503C83" w:rsidP="00503C83">
            <w:pPr>
              <w:widowControl w:val="0"/>
              <w:autoSpaceDE w:val="0"/>
              <w:autoSpaceDN w:val="0"/>
            </w:pPr>
            <w:r>
              <w:t>Мероприятие по развитию</w:t>
            </w:r>
            <w:r w:rsidRPr="0050365B">
              <w:t xml:space="preserve"> паллиативной </w:t>
            </w:r>
            <w:r w:rsidRPr="0050365B">
              <w:lastRenderedPageBreak/>
              <w:t>медицинской помощи</w:t>
            </w:r>
          </w:p>
        </w:tc>
        <w:tc>
          <w:tcPr>
            <w:tcW w:w="1276"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rPr>
                <w:rFonts w:ascii="Times New Roman" w:hAnsi="Times New Roman" w:cs="Times New Roman"/>
                <w:sz w:val="20"/>
                <w:szCs w:val="20"/>
              </w:rPr>
            </w:pPr>
            <w:r w:rsidRPr="0050365B">
              <w:rPr>
                <w:rFonts w:ascii="Times New Roman" w:hAnsi="Times New Roman" w:cs="Times New Roman"/>
                <w:sz w:val="20"/>
                <w:szCs w:val="20"/>
              </w:rPr>
              <w:lastRenderedPageBreak/>
              <w:t>2023-2027</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r w:rsidRPr="0050365B">
              <w:rPr>
                <w:sz w:val="22"/>
                <w:szCs w:val="22"/>
              </w:rPr>
              <w:t>Всего</w:t>
            </w:r>
          </w:p>
        </w:tc>
        <w:tc>
          <w:tcPr>
            <w:tcW w:w="908" w:type="dxa"/>
            <w:gridSpan w:val="3"/>
            <w:vMerge w:val="restart"/>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r w:rsidRPr="0050365B">
              <w:rPr>
                <w:sz w:val="22"/>
                <w:szCs w:val="22"/>
              </w:rPr>
              <w:t xml:space="preserve">Итого </w:t>
            </w:r>
            <w:r>
              <w:rPr>
                <w:sz w:val="22"/>
                <w:szCs w:val="22"/>
              </w:rPr>
              <w:t>2023</w:t>
            </w:r>
            <w:r w:rsidRPr="0050365B">
              <w:rPr>
                <w:sz w:val="22"/>
                <w:szCs w:val="22"/>
              </w:rPr>
              <w:t xml:space="preserve"> год</w:t>
            </w:r>
          </w:p>
        </w:tc>
        <w:tc>
          <w:tcPr>
            <w:tcW w:w="2787" w:type="dxa"/>
            <w:gridSpan w:val="11"/>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r w:rsidRPr="0050365B">
              <w:rPr>
                <w:sz w:val="22"/>
                <w:szCs w:val="22"/>
              </w:rPr>
              <w:t>В</w:t>
            </w:r>
            <w:r>
              <w:rPr>
                <w:sz w:val="22"/>
                <w:szCs w:val="22"/>
              </w:rPr>
              <w:t xml:space="preserve"> том числе по кварталам</w:t>
            </w:r>
          </w:p>
        </w:tc>
        <w:tc>
          <w:tcPr>
            <w:tcW w:w="933"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3"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7"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1" w:type="dxa"/>
            <w:vMerge w:val="restart"/>
            <w:tcBorders>
              <w:top w:val="single" w:sz="4" w:space="0" w:color="auto"/>
              <w:left w:val="single" w:sz="4" w:space="0" w:color="auto"/>
              <w:bottom w:val="single" w:sz="4" w:space="0" w:color="auto"/>
              <w:right w:val="single" w:sz="4" w:space="0" w:color="auto"/>
            </w:tcBorders>
          </w:tcPr>
          <w:p w:rsidR="00503C83" w:rsidRPr="0050365B" w:rsidRDefault="00503C83" w:rsidP="00503C83">
            <w:pPr>
              <w:pStyle w:val="af5"/>
              <w:jc w:val="center"/>
              <w:rPr>
                <w:rFonts w:ascii="Times New Roman" w:hAnsi="Times New Roman" w:cs="Times New Roman"/>
              </w:rPr>
            </w:pPr>
            <w:r w:rsidRPr="0050365B">
              <w:rPr>
                <w:rFonts w:ascii="Times New Roman" w:hAnsi="Times New Roman" w:cs="Times New Roman"/>
              </w:rPr>
              <w:t xml:space="preserve">ГБУЗ МО «Шатурская областная </w:t>
            </w:r>
            <w:r w:rsidRPr="0050365B">
              <w:rPr>
                <w:rFonts w:ascii="Times New Roman" w:hAnsi="Times New Roman" w:cs="Times New Roman"/>
              </w:rPr>
              <w:lastRenderedPageBreak/>
              <w:t>больница»</w:t>
            </w:r>
          </w:p>
          <w:p w:rsidR="00503C83" w:rsidRPr="0050365B" w:rsidRDefault="00503C83" w:rsidP="00503C83">
            <w:pPr>
              <w:widowControl w:val="0"/>
              <w:autoSpaceDE w:val="0"/>
              <w:autoSpaceDN w:val="0"/>
              <w:jc w:val="center"/>
              <w:rPr>
                <w:sz w:val="22"/>
                <w:szCs w:val="22"/>
              </w:rPr>
            </w:pPr>
          </w:p>
        </w:tc>
      </w:tr>
      <w:tr w:rsidR="00503C83" w:rsidRPr="004B64A3" w:rsidTr="00FC68A8">
        <w:trPr>
          <w:trHeight w:val="686"/>
        </w:trPr>
        <w:tc>
          <w:tcPr>
            <w:tcW w:w="704" w:type="dxa"/>
            <w:vMerge/>
            <w:tcBorders>
              <w:top w:val="single" w:sz="4" w:space="0" w:color="auto"/>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503C83" w:rsidRPr="0050365B" w:rsidRDefault="00503C83" w:rsidP="00503C83">
            <w:pPr>
              <w:widowControl w:val="0"/>
              <w:autoSpaceDE w:val="0"/>
              <w:autoSpaceDN w:val="0"/>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p>
        </w:tc>
        <w:tc>
          <w:tcPr>
            <w:tcW w:w="908" w:type="dxa"/>
            <w:gridSpan w:val="3"/>
            <w:vMerge/>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rPr>
            </w:pPr>
          </w:p>
        </w:tc>
        <w:tc>
          <w:tcPr>
            <w:tcW w:w="568" w:type="dxa"/>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lang w:val="en-US"/>
              </w:rPr>
            </w:pPr>
            <w:r w:rsidRPr="0050365B">
              <w:rPr>
                <w:sz w:val="22"/>
                <w:szCs w:val="22"/>
                <w:lang w:val="en-US"/>
              </w:rPr>
              <w:t>I</w:t>
            </w:r>
          </w:p>
        </w:tc>
        <w:tc>
          <w:tcPr>
            <w:tcW w:w="566" w:type="dxa"/>
            <w:gridSpan w:val="3"/>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lang w:val="en-US"/>
              </w:rPr>
            </w:pPr>
            <w:r w:rsidRPr="0050365B">
              <w:rPr>
                <w:sz w:val="22"/>
                <w:szCs w:val="22"/>
                <w:lang w:val="en-US"/>
              </w:rPr>
              <w:t>II</w:t>
            </w:r>
          </w:p>
        </w:tc>
        <w:tc>
          <w:tcPr>
            <w:tcW w:w="710" w:type="dxa"/>
            <w:gridSpan w:val="5"/>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lang w:val="en-US"/>
              </w:rPr>
            </w:pPr>
            <w:r w:rsidRPr="0050365B">
              <w:rPr>
                <w:sz w:val="22"/>
                <w:szCs w:val="22"/>
                <w:lang w:val="en-US"/>
              </w:rPr>
              <w:t>III</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03C83" w:rsidRPr="0050365B" w:rsidRDefault="00503C83" w:rsidP="00503C83">
            <w:pPr>
              <w:widowControl w:val="0"/>
              <w:autoSpaceDE w:val="0"/>
              <w:autoSpaceDN w:val="0"/>
              <w:jc w:val="center"/>
              <w:rPr>
                <w:sz w:val="22"/>
                <w:szCs w:val="22"/>
                <w:lang w:val="en-US"/>
              </w:rPr>
            </w:pPr>
            <w:r w:rsidRPr="0050365B">
              <w:rPr>
                <w:sz w:val="22"/>
                <w:szCs w:val="22"/>
                <w:lang w:val="en-US"/>
              </w:rPr>
              <w:t>IV</w:t>
            </w:r>
          </w:p>
        </w:tc>
        <w:tc>
          <w:tcPr>
            <w:tcW w:w="933" w:type="dxa"/>
            <w:vMerge/>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p>
        </w:tc>
        <w:tc>
          <w:tcPr>
            <w:tcW w:w="1731" w:type="dxa"/>
            <w:vMerge/>
            <w:tcBorders>
              <w:top w:val="single" w:sz="4" w:space="0" w:color="auto"/>
              <w:left w:val="single" w:sz="4" w:space="0" w:color="auto"/>
              <w:bottom w:val="single" w:sz="4" w:space="0" w:color="auto"/>
              <w:right w:val="single" w:sz="4" w:space="0" w:color="auto"/>
            </w:tcBorders>
          </w:tcPr>
          <w:p w:rsidR="00503C83" w:rsidRPr="004B64A3" w:rsidRDefault="00503C83" w:rsidP="00503C83">
            <w:pPr>
              <w:widowControl w:val="0"/>
              <w:autoSpaceDE w:val="0"/>
              <w:autoSpaceDN w:val="0"/>
              <w:jc w:val="center"/>
              <w:rPr>
                <w:sz w:val="22"/>
                <w:szCs w:val="22"/>
              </w:rPr>
            </w:pPr>
          </w:p>
        </w:tc>
      </w:tr>
      <w:tr w:rsidR="00503C83" w:rsidRPr="004B64A3" w:rsidTr="00FC68A8">
        <w:trPr>
          <w:trHeight w:val="710"/>
        </w:trPr>
        <w:tc>
          <w:tcPr>
            <w:tcW w:w="704" w:type="dxa"/>
            <w:vMerge/>
            <w:tcBorders>
              <w:top w:val="single" w:sz="4" w:space="0" w:color="auto"/>
              <w:left w:val="single" w:sz="4" w:space="0" w:color="auto"/>
              <w:bottom w:val="single" w:sz="4" w:space="0" w:color="auto"/>
              <w:right w:val="nil"/>
            </w:tcBorders>
          </w:tcPr>
          <w:p w:rsidR="00503C83" w:rsidRPr="004B64A3" w:rsidRDefault="00503C83" w:rsidP="00503C83">
            <w:pPr>
              <w:widowControl w:val="0"/>
              <w:autoSpaceDE w:val="0"/>
              <w:autoSpaceDN w:val="0"/>
              <w:jc w:val="center"/>
              <w:rPr>
                <w:sz w:val="22"/>
                <w:szCs w:val="22"/>
              </w:rPr>
            </w:pPr>
          </w:p>
        </w:tc>
        <w:tc>
          <w:tcPr>
            <w:tcW w:w="1866" w:type="dxa"/>
            <w:vMerge/>
            <w:tcBorders>
              <w:top w:val="single" w:sz="4" w:space="0" w:color="auto"/>
              <w:left w:val="single" w:sz="4" w:space="0" w:color="auto"/>
              <w:bottom w:val="single" w:sz="4" w:space="0" w:color="auto"/>
              <w:right w:val="nil"/>
            </w:tcBorders>
          </w:tcPr>
          <w:p w:rsidR="00503C83" w:rsidRPr="004B64A3" w:rsidRDefault="00503C83" w:rsidP="00503C83">
            <w:pPr>
              <w:widowControl w:val="0"/>
              <w:autoSpaceDE w:val="0"/>
              <w:autoSpaceDN w:val="0"/>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p>
        </w:tc>
        <w:tc>
          <w:tcPr>
            <w:tcW w:w="908" w:type="dxa"/>
            <w:gridSpan w:val="3"/>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1000</w:t>
            </w:r>
          </w:p>
        </w:tc>
        <w:tc>
          <w:tcPr>
            <w:tcW w:w="568" w:type="dxa"/>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250</w:t>
            </w:r>
          </w:p>
        </w:tc>
        <w:tc>
          <w:tcPr>
            <w:tcW w:w="566" w:type="dxa"/>
            <w:gridSpan w:val="3"/>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250</w:t>
            </w:r>
          </w:p>
        </w:tc>
        <w:tc>
          <w:tcPr>
            <w:tcW w:w="710" w:type="dxa"/>
            <w:gridSpan w:val="5"/>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250</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250</w:t>
            </w:r>
          </w:p>
        </w:tc>
        <w:tc>
          <w:tcPr>
            <w:tcW w:w="933" w:type="dxa"/>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1000</w:t>
            </w:r>
          </w:p>
        </w:tc>
        <w:tc>
          <w:tcPr>
            <w:tcW w:w="1393" w:type="dxa"/>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1000</w:t>
            </w:r>
          </w:p>
        </w:tc>
        <w:tc>
          <w:tcPr>
            <w:tcW w:w="1417" w:type="dxa"/>
            <w:tcBorders>
              <w:top w:val="single" w:sz="4" w:space="0" w:color="auto"/>
              <w:left w:val="single" w:sz="4" w:space="0" w:color="auto"/>
              <w:bottom w:val="single" w:sz="4" w:space="0" w:color="auto"/>
              <w:right w:val="single" w:sz="4" w:space="0" w:color="auto"/>
            </w:tcBorders>
            <w:vAlign w:val="center"/>
          </w:tcPr>
          <w:p w:rsidR="00503C83" w:rsidRPr="004B64A3" w:rsidRDefault="00503C83" w:rsidP="00503C83">
            <w:pPr>
              <w:widowControl w:val="0"/>
              <w:autoSpaceDE w:val="0"/>
              <w:autoSpaceDN w:val="0"/>
              <w:jc w:val="center"/>
              <w:rPr>
                <w:sz w:val="22"/>
                <w:szCs w:val="22"/>
              </w:rPr>
            </w:pPr>
            <w:r>
              <w:rPr>
                <w:sz w:val="22"/>
                <w:szCs w:val="22"/>
              </w:rPr>
              <w:t>1000</w:t>
            </w:r>
          </w:p>
        </w:tc>
        <w:tc>
          <w:tcPr>
            <w:tcW w:w="1731" w:type="dxa"/>
            <w:vMerge/>
            <w:tcBorders>
              <w:top w:val="single" w:sz="4" w:space="0" w:color="auto"/>
              <w:left w:val="single" w:sz="4" w:space="0" w:color="auto"/>
              <w:bottom w:val="single" w:sz="4" w:space="0" w:color="auto"/>
              <w:right w:val="single" w:sz="4" w:space="0" w:color="auto"/>
            </w:tcBorders>
          </w:tcPr>
          <w:p w:rsidR="00503C83" w:rsidRPr="004B64A3" w:rsidRDefault="00503C83" w:rsidP="00503C83">
            <w:pPr>
              <w:widowControl w:val="0"/>
              <w:autoSpaceDE w:val="0"/>
              <w:autoSpaceDN w:val="0"/>
              <w:jc w:val="center"/>
              <w:rPr>
                <w:sz w:val="22"/>
                <w:szCs w:val="22"/>
              </w:rPr>
            </w:pPr>
          </w:p>
        </w:tc>
      </w:tr>
    </w:tbl>
    <w:p w:rsidR="008C7085" w:rsidRPr="002A0CFC" w:rsidRDefault="008C7085" w:rsidP="002A0CFC">
      <w:pPr>
        <w:autoSpaceDE w:val="0"/>
        <w:autoSpaceDN w:val="0"/>
        <w:adjustRightInd w:val="0"/>
        <w:rPr>
          <w:sz w:val="26"/>
          <w:szCs w:val="26"/>
        </w:rPr>
        <w:sectPr w:rsidR="008C7085" w:rsidRPr="002A0CFC" w:rsidSect="0099604D">
          <w:pgSz w:w="16840" w:h="11907" w:orient="landscape" w:code="9"/>
          <w:pgMar w:top="1134" w:right="567" w:bottom="567" w:left="567" w:header="720" w:footer="720" w:gutter="0"/>
          <w:cols w:space="720"/>
          <w:noEndnote/>
          <w:docGrid w:linePitch="326"/>
        </w:sectPr>
      </w:pPr>
    </w:p>
    <w:p w:rsidR="00D8034B" w:rsidRPr="00D8034B" w:rsidRDefault="00D8034B" w:rsidP="00D8034B">
      <w:pPr>
        <w:spacing w:line="360" w:lineRule="auto"/>
        <w:jc w:val="both"/>
        <w:rPr>
          <w:sz w:val="26"/>
          <w:szCs w:val="26"/>
        </w:rPr>
      </w:pPr>
    </w:p>
    <w:p w:rsidR="00875AA5" w:rsidRDefault="00875AA5" w:rsidP="00875AA5">
      <w:pPr>
        <w:pStyle w:val="af"/>
        <w:numPr>
          <w:ilvl w:val="0"/>
          <w:numId w:val="16"/>
        </w:numPr>
        <w:autoSpaceDE w:val="0"/>
        <w:autoSpaceDN w:val="0"/>
        <w:adjustRightInd w:val="0"/>
        <w:jc w:val="center"/>
        <w:rPr>
          <w:sz w:val="26"/>
          <w:szCs w:val="26"/>
        </w:rPr>
      </w:pPr>
      <w:r w:rsidRPr="00E90812">
        <w:rPr>
          <w:sz w:val="26"/>
          <w:szCs w:val="26"/>
        </w:rPr>
        <w:t>Перечень мероприятий подпрограммы 5</w:t>
      </w:r>
    </w:p>
    <w:p w:rsidR="00875AA5" w:rsidRDefault="00875AA5" w:rsidP="00875AA5">
      <w:pPr>
        <w:pStyle w:val="af"/>
        <w:autoSpaceDE w:val="0"/>
        <w:autoSpaceDN w:val="0"/>
        <w:adjustRightInd w:val="0"/>
        <w:jc w:val="center"/>
        <w:rPr>
          <w:sz w:val="26"/>
          <w:szCs w:val="26"/>
        </w:rPr>
      </w:pPr>
      <w:r w:rsidRPr="00E90812">
        <w:rPr>
          <w:sz w:val="26"/>
          <w:szCs w:val="26"/>
        </w:rPr>
        <w:t>«Финансовое обеспечение системы организации медицинской помощи»</w:t>
      </w:r>
    </w:p>
    <w:p w:rsidR="00351EBD" w:rsidRDefault="00351EBD" w:rsidP="005402C9">
      <w:pPr>
        <w:pStyle w:val="af"/>
        <w:autoSpaceDE w:val="0"/>
        <w:autoSpaceDN w:val="0"/>
        <w:adjustRightInd w:val="0"/>
        <w:jc w:val="center"/>
        <w:rPr>
          <w:sz w:val="26"/>
          <w:szCs w:val="26"/>
        </w:rPr>
      </w:pPr>
    </w:p>
    <w:tbl>
      <w:tblPr>
        <w:tblW w:w="15822"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014"/>
        <w:gridCol w:w="1557"/>
        <w:gridCol w:w="1416"/>
        <w:gridCol w:w="1017"/>
        <w:gridCol w:w="830"/>
        <w:gridCol w:w="13"/>
        <w:gridCol w:w="18"/>
        <w:gridCol w:w="133"/>
        <w:gridCol w:w="446"/>
        <w:gridCol w:w="15"/>
        <w:gridCol w:w="48"/>
        <w:gridCol w:w="61"/>
        <w:gridCol w:w="17"/>
        <w:gridCol w:w="553"/>
        <w:gridCol w:w="41"/>
        <w:gridCol w:w="16"/>
        <w:gridCol w:w="48"/>
        <w:gridCol w:w="484"/>
        <w:gridCol w:w="126"/>
        <w:gridCol w:w="32"/>
        <w:gridCol w:w="547"/>
        <w:gridCol w:w="1299"/>
        <w:gridCol w:w="1392"/>
        <w:gridCol w:w="1416"/>
        <w:gridCol w:w="1730"/>
      </w:tblGrid>
      <w:tr w:rsidR="0063265E" w:rsidRPr="0050365B" w:rsidTr="00105329">
        <w:tc>
          <w:tcPr>
            <w:tcW w:w="553" w:type="dxa"/>
            <w:vMerge w:val="restart"/>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w:t>
            </w:r>
          </w:p>
          <w:p w:rsidR="0063265E" w:rsidRPr="0050365B" w:rsidRDefault="0063265E" w:rsidP="007F522B">
            <w:pPr>
              <w:widowControl w:val="0"/>
              <w:autoSpaceDE w:val="0"/>
              <w:autoSpaceDN w:val="0"/>
              <w:jc w:val="center"/>
              <w:rPr>
                <w:sz w:val="22"/>
                <w:szCs w:val="22"/>
              </w:rPr>
            </w:pPr>
            <w:r w:rsidRPr="0050365B">
              <w:rPr>
                <w:sz w:val="22"/>
                <w:szCs w:val="22"/>
              </w:rPr>
              <w:t>п/п</w:t>
            </w:r>
          </w:p>
        </w:tc>
        <w:tc>
          <w:tcPr>
            <w:tcW w:w="2014" w:type="dxa"/>
            <w:vMerge w:val="restart"/>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Мероприятия подпрограммы</w:t>
            </w:r>
          </w:p>
        </w:tc>
        <w:tc>
          <w:tcPr>
            <w:tcW w:w="1557" w:type="dxa"/>
            <w:vMerge w:val="restart"/>
            <w:tcBorders>
              <w:top w:val="single" w:sz="4" w:space="0" w:color="auto"/>
              <w:left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Срок исполнения мероприятия</w:t>
            </w:r>
          </w:p>
        </w:tc>
        <w:tc>
          <w:tcPr>
            <w:tcW w:w="1416" w:type="dxa"/>
            <w:vMerge w:val="restart"/>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Источники финансирования</w:t>
            </w:r>
          </w:p>
        </w:tc>
        <w:tc>
          <w:tcPr>
            <w:tcW w:w="1017" w:type="dxa"/>
            <w:vMerge w:val="restart"/>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Всего (тыс. руб.)</w:t>
            </w:r>
          </w:p>
        </w:tc>
        <w:tc>
          <w:tcPr>
            <w:tcW w:w="7535" w:type="dxa"/>
            <w:gridSpan w:val="20"/>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Объем финансирования по годам (тыс. руб.)</w:t>
            </w:r>
          </w:p>
        </w:tc>
        <w:tc>
          <w:tcPr>
            <w:tcW w:w="1730" w:type="dxa"/>
            <w:vMerge w:val="restart"/>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Ответственный за выполнение мероприятий подпрограммы</w:t>
            </w:r>
          </w:p>
        </w:tc>
      </w:tr>
      <w:tr w:rsidR="0063265E" w:rsidRPr="0050365B" w:rsidTr="00105329">
        <w:tc>
          <w:tcPr>
            <w:tcW w:w="553" w:type="dxa"/>
            <w:vMerge/>
            <w:tcBorders>
              <w:top w:val="nil"/>
              <w:left w:val="single" w:sz="4" w:space="0" w:color="auto"/>
              <w:bottom w:val="nil"/>
              <w:right w:val="nil"/>
            </w:tcBorders>
          </w:tcPr>
          <w:p w:rsidR="0063265E" w:rsidRPr="0050365B" w:rsidRDefault="0063265E" w:rsidP="00351EBD">
            <w:pPr>
              <w:widowControl w:val="0"/>
              <w:autoSpaceDE w:val="0"/>
              <w:autoSpaceDN w:val="0"/>
              <w:jc w:val="center"/>
              <w:rPr>
                <w:sz w:val="22"/>
                <w:szCs w:val="22"/>
              </w:rPr>
            </w:pPr>
          </w:p>
        </w:tc>
        <w:tc>
          <w:tcPr>
            <w:tcW w:w="2014" w:type="dxa"/>
            <w:vMerge/>
            <w:tcBorders>
              <w:top w:val="nil"/>
              <w:left w:val="single" w:sz="4" w:space="0" w:color="auto"/>
              <w:bottom w:val="nil"/>
              <w:right w:val="nil"/>
            </w:tcBorders>
          </w:tcPr>
          <w:p w:rsidR="0063265E" w:rsidRPr="0050365B" w:rsidRDefault="0063265E" w:rsidP="00351EBD">
            <w:pPr>
              <w:widowControl w:val="0"/>
              <w:autoSpaceDE w:val="0"/>
              <w:autoSpaceDN w:val="0"/>
              <w:jc w:val="center"/>
              <w:rPr>
                <w:sz w:val="22"/>
                <w:szCs w:val="22"/>
              </w:rPr>
            </w:pPr>
          </w:p>
        </w:tc>
        <w:tc>
          <w:tcPr>
            <w:tcW w:w="1557" w:type="dxa"/>
            <w:vMerge/>
            <w:tcBorders>
              <w:left w:val="single" w:sz="4" w:space="0" w:color="auto"/>
              <w:bottom w:val="nil"/>
              <w:right w:val="single" w:sz="4" w:space="0" w:color="auto"/>
            </w:tcBorders>
          </w:tcPr>
          <w:p w:rsidR="0063265E" w:rsidRPr="0050365B" w:rsidRDefault="0063265E" w:rsidP="00351EBD">
            <w:pPr>
              <w:widowControl w:val="0"/>
              <w:autoSpaceDE w:val="0"/>
              <w:autoSpaceDN w:val="0"/>
              <w:jc w:val="center"/>
              <w:rPr>
                <w:sz w:val="22"/>
                <w:szCs w:val="22"/>
              </w:rPr>
            </w:pPr>
          </w:p>
        </w:tc>
        <w:tc>
          <w:tcPr>
            <w:tcW w:w="1416" w:type="dxa"/>
            <w:vMerge/>
            <w:tcBorders>
              <w:top w:val="nil"/>
              <w:left w:val="single" w:sz="4" w:space="0" w:color="auto"/>
              <w:bottom w:val="nil"/>
              <w:right w:val="nil"/>
            </w:tcBorders>
          </w:tcPr>
          <w:p w:rsidR="0063265E" w:rsidRPr="0050365B" w:rsidRDefault="0063265E" w:rsidP="00351EBD">
            <w:pPr>
              <w:widowControl w:val="0"/>
              <w:autoSpaceDE w:val="0"/>
              <w:autoSpaceDN w:val="0"/>
              <w:jc w:val="center"/>
              <w:rPr>
                <w:sz w:val="22"/>
                <w:szCs w:val="22"/>
              </w:rPr>
            </w:pPr>
          </w:p>
        </w:tc>
        <w:tc>
          <w:tcPr>
            <w:tcW w:w="1017" w:type="dxa"/>
            <w:vMerge/>
            <w:tcBorders>
              <w:top w:val="nil"/>
              <w:left w:val="single" w:sz="4" w:space="0" w:color="auto"/>
              <w:bottom w:val="nil"/>
              <w:right w:val="nil"/>
            </w:tcBorders>
          </w:tcPr>
          <w:p w:rsidR="0063265E" w:rsidRPr="0050365B" w:rsidRDefault="0063265E" w:rsidP="00351EBD">
            <w:pPr>
              <w:widowControl w:val="0"/>
              <w:autoSpaceDE w:val="0"/>
              <w:autoSpaceDN w:val="0"/>
              <w:jc w:val="center"/>
              <w:rPr>
                <w:sz w:val="22"/>
                <w:szCs w:val="22"/>
              </w:rPr>
            </w:pPr>
          </w:p>
        </w:tc>
        <w:tc>
          <w:tcPr>
            <w:tcW w:w="3428" w:type="dxa"/>
            <w:gridSpan w:val="17"/>
            <w:tcBorders>
              <w:top w:val="single" w:sz="4" w:space="0" w:color="auto"/>
              <w:left w:val="single" w:sz="4" w:space="0" w:color="auto"/>
              <w:right w:val="single" w:sz="4" w:space="0" w:color="auto"/>
            </w:tcBorders>
            <w:vAlign w:val="center"/>
          </w:tcPr>
          <w:p w:rsidR="0063265E" w:rsidRPr="0050365B" w:rsidRDefault="0063265E" w:rsidP="00351EBD">
            <w:pPr>
              <w:pStyle w:val="af5"/>
              <w:jc w:val="center"/>
              <w:rPr>
                <w:rFonts w:ascii="Times New Roman" w:hAnsi="Times New Roman" w:cs="Times New Roman"/>
                <w:sz w:val="22"/>
                <w:szCs w:val="22"/>
              </w:rPr>
            </w:pPr>
            <w:r w:rsidRPr="0050365B">
              <w:rPr>
                <w:rFonts w:ascii="Times New Roman" w:hAnsi="Times New Roman" w:cs="Times New Roman"/>
                <w:sz w:val="22"/>
                <w:szCs w:val="22"/>
              </w:rPr>
              <w:t>2023</w:t>
            </w:r>
          </w:p>
        </w:tc>
        <w:tc>
          <w:tcPr>
            <w:tcW w:w="1299" w:type="dxa"/>
            <w:tcBorders>
              <w:top w:val="single" w:sz="4" w:space="0" w:color="auto"/>
              <w:left w:val="single" w:sz="4" w:space="0" w:color="auto"/>
              <w:right w:val="single" w:sz="4" w:space="0" w:color="auto"/>
            </w:tcBorders>
            <w:vAlign w:val="center"/>
          </w:tcPr>
          <w:p w:rsidR="0063265E" w:rsidRPr="0050365B" w:rsidRDefault="0063265E" w:rsidP="00351EBD">
            <w:pPr>
              <w:pStyle w:val="af5"/>
              <w:jc w:val="center"/>
              <w:rPr>
                <w:rFonts w:ascii="Times New Roman" w:hAnsi="Times New Roman" w:cs="Times New Roman"/>
                <w:sz w:val="22"/>
                <w:szCs w:val="22"/>
              </w:rPr>
            </w:pPr>
            <w:r w:rsidRPr="0050365B">
              <w:rPr>
                <w:rFonts w:ascii="Times New Roman" w:hAnsi="Times New Roman" w:cs="Times New Roman"/>
                <w:sz w:val="22"/>
                <w:szCs w:val="22"/>
              </w:rPr>
              <w:t>2024</w:t>
            </w:r>
          </w:p>
        </w:tc>
        <w:tc>
          <w:tcPr>
            <w:tcW w:w="1392" w:type="dxa"/>
            <w:tcBorders>
              <w:top w:val="single" w:sz="4" w:space="0" w:color="auto"/>
              <w:left w:val="single" w:sz="4" w:space="0" w:color="auto"/>
              <w:right w:val="single" w:sz="4" w:space="0" w:color="auto"/>
            </w:tcBorders>
            <w:vAlign w:val="center"/>
          </w:tcPr>
          <w:p w:rsidR="0063265E" w:rsidRPr="0050365B" w:rsidRDefault="0063265E" w:rsidP="00351EBD">
            <w:pPr>
              <w:pStyle w:val="af5"/>
              <w:jc w:val="center"/>
              <w:rPr>
                <w:rFonts w:ascii="Times New Roman" w:hAnsi="Times New Roman" w:cs="Times New Roman"/>
                <w:sz w:val="22"/>
                <w:szCs w:val="22"/>
              </w:rPr>
            </w:pPr>
            <w:r w:rsidRPr="0050365B">
              <w:rPr>
                <w:rFonts w:ascii="Times New Roman" w:hAnsi="Times New Roman" w:cs="Times New Roman"/>
                <w:sz w:val="22"/>
                <w:szCs w:val="22"/>
              </w:rPr>
              <w:t>2025</w:t>
            </w:r>
          </w:p>
        </w:tc>
        <w:tc>
          <w:tcPr>
            <w:tcW w:w="1416" w:type="dxa"/>
            <w:tcBorders>
              <w:top w:val="single" w:sz="4" w:space="0" w:color="auto"/>
              <w:left w:val="single" w:sz="4" w:space="0" w:color="auto"/>
              <w:right w:val="single" w:sz="4" w:space="0" w:color="auto"/>
            </w:tcBorders>
            <w:vAlign w:val="center"/>
          </w:tcPr>
          <w:p w:rsidR="0063265E" w:rsidRPr="0050365B" w:rsidRDefault="0063265E" w:rsidP="00351EBD">
            <w:pPr>
              <w:pStyle w:val="af5"/>
              <w:jc w:val="center"/>
              <w:rPr>
                <w:rFonts w:ascii="Times New Roman" w:hAnsi="Times New Roman" w:cs="Times New Roman"/>
                <w:sz w:val="22"/>
                <w:szCs w:val="22"/>
              </w:rPr>
            </w:pPr>
            <w:r w:rsidRPr="0050365B">
              <w:rPr>
                <w:rFonts w:ascii="Times New Roman" w:hAnsi="Times New Roman" w:cs="Times New Roman"/>
                <w:sz w:val="22"/>
                <w:szCs w:val="22"/>
              </w:rPr>
              <w:t>2026</w:t>
            </w:r>
          </w:p>
        </w:tc>
        <w:tc>
          <w:tcPr>
            <w:tcW w:w="1730" w:type="dxa"/>
            <w:vMerge/>
            <w:tcBorders>
              <w:top w:val="single" w:sz="4" w:space="0" w:color="auto"/>
              <w:left w:val="single" w:sz="4" w:space="0" w:color="auto"/>
              <w:bottom w:val="nil"/>
              <w:right w:val="nil"/>
            </w:tcBorders>
          </w:tcPr>
          <w:p w:rsidR="0063265E" w:rsidRPr="0050365B" w:rsidRDefault="0063265E" w:rsidP="00351EBD">
            <w:pPr>
              <w:widowControl w:val="0"/>
              <w:autoSpaceDE w:val="0"/>
              <w:autoSpaceDN w:val="0"/>
              <w:jc w:val="center"/>
              <w:rPr>
                <w:sz w:val="22"/>
                <w:szCs w:val="22"/>
              </w:rPr>
            </w:pPr>
          </w:p>
        </w:tc>
      </w:tr>
      <w:tr w:rsidR="0063265E" w:rsidRPr="0050365B" w:rsidTr="00105329">
        <w:tc>
          <w:tcPr>
            <w:tcW w:w="553"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1</w:t>
            </w:r>
          </w:p>
        </w:tc>
        <w:tc>
          <w:tcPr>
            <w:tcW w:w="2014"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2</w:t>
            </w:r>
          </w:p>
        </w:tc>
        <w:tc>
          <w:tcPr>
            <w:tcW w:w="1557"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3</w:t>
            </w:r>
          </w:p>
        </w:tc>
        <w:tc>
          <w:tcPr>
            <w:tcW w:w="1416"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4</w:t>
            </w:r>
          </w:p>
        </w:tc>
        <w:tc>
          <w:tcPr>
            <w:tcW w:w="1017"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5</w:t>
            </w:r>
          </w:p>
        </w:tc>
        <w:tc>
          <w:tcPr>
            <w:tcW w:w="3428" w:type="dxa"/>
            <w:gridSpan w:val="17"/>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6</w:t>
            </w:r>
          </w:p>
        </w:tc>
        <w:tc>
          <w:tcPr>
            <w:tcW w:w="1299"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7</w:t>
            </w:r>
          </w:p>
        </w:tc>
        <w:tc>
          <w:tcPr>
            <w:tcW w:w="1392"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8</w:t>
            </w:r>
          </w:p>
        </w:tc>
        <w:tc>
          <w:tcPr>
            <w:tcW w:w="1416"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9</w:t>
            </w:r>
          </w:p>
        </w:tc>
        <w:tc>
          <w:tcPr>
            <w:tcW w:w="1730" w:type="dxa"/>
            <w:tcBorders>
              <w:top w:val="single" w:sz="4" w:space="0" w:color="auto"/>
              <w:left w:val="single" w:sz="4" w:space="0" w:color="auto"/>
              <w:bottom w:val="single" w:sz="4" w:space="0" w:color="auto"/>
              <w:right w:val="single" w:sz="4" w:space="0" w:color="auto"/>
            </w:tcBorders>
          </w:tcPr>
          <w:p w:rsidR="0063265E" w:rsidRPr="0050365B" w:rsidRDefault="0063265E" w:rsidP="007F522B">
            <w:pPr>
              <w:widowControl w:val="0"/>
              <w:autoSpaceDE w:val="0"/>
              <w:autoSpaceDN w:val="0"/>
              <w:jc w:val="center"/>
              <w:rPr>
                <w:sz w:val="22"/>
                <w:szCs w:val="22"/>
              </w:rPr>
            </w:pPr>
            <w:r w:rsidRPr="0050365B">
              <w:rPr>
                <w:sz w:val="22"/>
                <w:szCs w:val="22"/>
              </w:rPr>
              <w:t>10</w:t>
            </w:r>
          </w:p>
        </w:tc>
      </w:tr>
      <w:tr w:rsidR="0063265E" w:rsidRPr="0050365B" w:rsidTr="00105329">
        <w:tc>
          <w:tcPr>
            <w:tcW w:w="553" w:type="dxa"/>
            <w:vMerge w:val="restart"/>
            <w:tcBorders>
              <w:top w:val="single" w:sz="4" w:space="0" w:color="auto"/>
              <w:left w:val="single" w:sz="4" w:space="0" w:color="auto"/>
              <w:bottom w:val="single" w:sz="4" w:space="0" w:color="auto"/>
              <w:right w:val="single" w:sz="4" w:space="0" w:color="auto"/>
            </w:tcBorders>
          </w:tcPr>
          <w:p w:rsidR="0063265E" w:rsidRPr="0050365B" w:rsidRDefault="00D8034B" w:rsidP="00520943">
            <w:pPr>
              <w:pStyle w:val="afa"/>
              <w:jc w:val="center"/>
              <w:rPr>
                <w:color w:val="auto"/>
                <w:sz w:val="20"/>
                <w:szCs w:val="20"/>
                <w:lang w:val="ru-RU"/>
              </w:rPr>
            </w:pPr>
            <w:r w:rsidRPr="0050365B">
              <w:rPr>
                <w:color w:val="auto"/>
                <w:sz w:val="20"/>
                <w:szCs w:val="20"/>
                <w:lang w:val="ru-RU"/>
              </w:rPr>
              <w:t>3</w:t>
            </w:r>
          </w:p>
        </w:tc>
        <w:tc>
          <w:tcPr>
            <w:tcW w:w="2014" w:type="dxa"/>
            <w:vMerge w:val="restart"/>
            <w:tcBorders>
              <w:top w:val="single" w:sz="4" w:space="0" w:color="auto"/>
              <w:left w:val="single" w:sz="4" w:space="0" w:color="auto"/>
              <w:bottom w:val="single" w:sz="4" w:space="0" w:color="auto"/>
              <w:right w:val="single" w:sz="4" w:space="0" w:color="auto"/>
            </w:tcBorders>
          </w:tcPr>
          <w:p w:rsidR="0063265E" w:rsidRPr="0050365B" w:rsidRDefault="0063265E" w:rsidP="0063265E">
            <w:pPr>
              <w:jc w:val="both"/>
            </w:pPr>
            <w:r w:rsidRPr="0050365B">
              <w:t xml:space="preserve">Основное </w:t>
            </w:r>
          </w:p>
          <w:p w:rsidR="0063265E" w:rsidRPr="0050365B" w:rsidRDefault="0063265E" w:rsidP="0063265E">
            <w:pPr>
              <w:jc w:val="both"/>
            </w:pPr>
            <w:r w:rsidRPr="0050365B">
              <w:t xml:space="preserve">мероприятие 02. </w:t>
            </w:r>
          </w:p>
          <w:p w:rsidR="0063265E" w:rsidRPr="0050365B" w:rsidRDefault="0063265E" w:rsidP="0063265E">
            <w:pPr>
              <w:widowControl w:val="0"/>
              <w:autoSpaceDE w:val="0"/>
              <w:autoSpaceDN w:val="0"/>
              <w:rPr>
                <w:sz w:val="22"/>
                <w:szCs w:val="22"/>
              </w:rPr>
            </w:pPr>
            <w:r w:rsidRPr="0050365B">
              <w:t>Развитие мер социальной поддержки медицинских работников</w:t>
            </w:r>
          </w:p>
        </w:tc>
        <w:tc>
          <w:tcPr>
            <w:tcW w:w="1557" w:type="dxa"/>
            <w:vMerge w:val="restart"/>
            <w:tcBorders>
              <w:top w:val="single" w:sz="4" w:space="0" w:color="auto"/>
              <w:left w:val="single" w:sz="4" w:space="0" w:color="auto"/>
              <w:right w:val="single" w:sz="4" w:space="0" w:color="auto"/>
            </w:tcBorders>
          </w:tcPr>
          <w:p w:rsidR="0063265E" w:rsidRPr="0050365B" w:rsidRDefault="0063265E" w:rsidP="0063265E">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widowControl w:val="0"/>
              <w:autoSpaceDE w:val="0"/>
              <w:autoSpaceDN w:val="0"/>
              <w:rPr>
                <w:sz w:val="22"/>
                <w:szCs w:val="22"/>
              </w:rPr>
            </w:pPr>
            <w:r w:rsidRPr="0050365B">
              <w:rPr>
                <w:sz w:val="22"/>
                <w:szCs w:val="22"/>
              </w:rPr>
              <w:t>Итого</w:t>
            </w:r>
          </w:p>
        </w:tc>
        <w:tc>
          <w:tcPr>
            <w:tcW w:w="1017"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1200</w:t>
            </w:r>
          </w:p>
        </w:tc>
        <w:tc>
          <w:tcPr>
            <w:tcW w:w="3428" w:type="dxa"/>
            <w:gridSpan w:val="17"/>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299"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392"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416"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730" w:type="dxa"/>
            <w:vMerge w:val="restart"/>
            <w:tcBorders>
              <w:top w:val="single" w:sz="4" w:space="0" w:color="auto"/>
              <w:left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rPr>
            </w:pPr>
          </w:p>
          <w:p w:rsidR="0063265E" w:rsidRPr="0050365B" w:rsidRDefault="0063265E" w:rsidP="00FA0D47">
            <w:pPr>
              <w:widowControl w:val="0"/>
              <w:autoSpaceDE w:val="0"/>
              <w:autoSpaceDN w:val="0"/>
              <w:jc w:val="center"/>
              <w:rPr>
                <w:sz w:val="22"/>
                <w:szCs w:val="22"/>
              </w:rPr>
            </w:pPr>
            <w:r w:rsidRPr="0050365B">
              <w:t>ГБУЗ МО</w:t>
            </w:r>
            <w:r w:rsidR="00FA0D47">
              <w:t xml:space="preserve"> «Шатурская областная больница</w:t>
            </w:r>
            <w:proofErr w:type="gramStart"/>
            <w:r w:rsidR="00FA0D47">
              <w:t>»</w:t>
            </w:r>
            <w:r w:rsidR="00635CD6">
              <w:t xml:space="preserve">; </w:t>
            </w:r>
            <w:r w:rsidRPr="0050365B">
              <w:t xml:space="preserve"> </w:t>
            </w:r>
            <w:r w:rsidR="009861E0">
              <w:t>отдел</w:t>
            </w:r>
            <w:proofErr w:type="gramEnd"/>
            <w:r w:rsidR="009861E0">
              <w:t xml:space="preserve"> координации социальных программ администрации Городского округа Шатура</w:t>
            </w:r>
          </w:p>
        </w:tc>
      </w:tr>
      <w:tr w:rsidR="00FC68A8" w:rsidRPr="0050365B" w:rsidTr="00105329">
        <w:tc>
          <w:tcPr>
            <w:tcW w:w="553"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Средства федерального бюджета</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FC68A8" w:rsidRPr="0050365B" w:rsidTr="00105329">
        <w:tc>
          <w:tcPr>
            <w:tcW w:w="553"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Средства бюджета Московской области</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63265E" w:rsidRPr="0050365B" w:rsidTr="00105329">
        <w:tc>
          <w:tcPr>
            <w:tcW w:w="553" w:type="dxa"/>
            <w:vMerge/>
            <w:tcBorders>
              <w:top w:val="single" w:sz="4" w:space="0" w:color="auto"/>
              <w:left w:val="single" w:sz="4" w:space="0" w:color="auto"/>
              <w:bottom w:val="single" w:sz="4" w:space="0" w:color="auto"/>
              <w:right w:val="nil"/>
            </w:tcBorders>
          </w:tcPr>
          <w:p w:rsidR="0063265E" w:rsidRPr="0050365B" w:rsidRDefault="0063265E" w:rsidP="0063265E">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63265E" w:rsidRPr="0050365B" w:rsidRDefault="0063265E" w:rsidP="0063265E">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63265E" w:rsidRPr="0050365B" w:rsidRDefault="0063265E" w:rsidP="0063265E">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widowControl w:val="0"/>
              <w:autoSpaceDE w:val="0"/>
              <w:autoSpaceDN w:val="0"/>
              <w:rPr>
                <w:sz w:val="22"/>
                <w:szCs w:val="22"/>
              </w:rPr>
            </w:pPr>
            <w:r w:rsidRPr="0050365B">
              <w:rPr>
                <w:sz w:val="22"/>
                <w:szCs w:val="22"/>
              </w:rPr>
              <w:t>Средства бюджета Городского округа Шатура</w:t>
            </w:r>
          </w:p>
        </w:tc>
        <w:tc>
          <w:tcPr>
            <w:tcW w:w="1017"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1200</w:t>
            </w:r>
          </w:p>
        </w:tc>
        <w:tc>
          <w:tcPr>
            <w:tcW w:w="3428" w:type="dxa"/>
            <w:gridSpan w:val="17"/>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299"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392"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416" w:type="dxa"/>
            <w:tcBorders>
              <w:top w:val="single" w:sz="4" w:space="0" w:color="auto"/>
              <w:left w:val="single" w:sz="4" w:space="0" w:color="auto"/>
              <w:bottom w:val="single" w:sz="4" w:space="0" w:color="auto"/>
              <w:right w:val="single" w:sz="4" w:space="0" w:color="auto"/>
            </w:tcBorders>
          </w:tcPr>
          <w:p w:rsidR="0063265E" w:rsidRPr="0050365B" w:rsidRDefault="0063265E" w:rsidP="0063265E">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1730" w:type="dxa"/>
            <w:vMerge/>
            <w:tcBorders>
              <w:left w:val="single" w:sz="4" w:space="0" w:color="auto"/>
              <w:right w:val="single" w:sz="4" w:space="0" w:color="auto"/>
            </w:tcBorders>
          </w:tcPr>
          <w:p w:rsidR="0063265E" w:rsidRPr="0050365B" w:rsidRDefault="0063265E" w:rsidP="0063265E">
            <w:pPr>
              <w:widowControl w:val="0"/>
              <w:autoSpaceDE w:val="0"/>
              <w:autoSpaceDN w:val="0"/>
              <w:jc w:val="center"/>
              <w:rPr>
                <w:sz w:val="22"/>
                <w:szCs w:val="22"/>
              </w:rPr>
            </w:pPr>
          </w:p>
        </w:tc>
      </w:tr>
      <w:tr w:rsidR="00FC68A8" w:rsidRPr="0050365B" w:rsidTr="00105329">
        <w:tc>
          <w:tcPr>
            <w:tcW w:w="553"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Иные источники 3</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FC68A8" w:rsidRPr="0050365B" w:rsidTr="00105329">
        <w:trPr>
          <w:trHeight w:val="425"/>
        </w:trPr>
        <w:tc>
          <w:tcPr>
            <w:tcW w:w="553" w:type="dxa"/>
            <w:vMerge w:val="restart"/>
            <w:tcBorders>
              <w:top w:val="single" w:sz="4" w:space="0" w:color="auto"/>
              <w:left w:val="single" w:sz="4" w:space="0" w:color="auto"/>
              <w:right w:val="single" w:sz="4" w:space="0" w:color="auto"/>
            </w:tcBorders>
          </w:tcPr>
          <w:p w:rsidR="00FC68A8" w:rsidRPr="0050365B" w:rsidRDefault="00FC68A8" w:rsidP="00FC68A8">
            <w:pPr>
              <w:pStyle w:val="afa"/>
              <w:jc w:val="center"/>
              <w:rPr>
                <w:color w:val="auto"/>
                <w:sz w:val="20"/>
                <w:szCs w:val="20"/>
                <w:lang w:val="ru-RU"/>
              </w:rPr>
            </w:pPr>
            <w:r w:rsidRPr="0050365B">
              <w:rPr>
                <w:color w:val="auto"/>
                <w:sz w:val="20"/>
                <w:szCs w:val="20"/>
                <w:lang w:val="ru-RU"/>
              </w:rPr>
              <w:t>3.1</w:t>
            </w:r>
          </w:p>
        </w:tc>
        <w:tc>
          <w:tcPr>
            <w:tcW w:w="2014" w:type="dxa"/>
            <w:vMerge w:val="restart"/>
            <w:tcBorders>
              <w:top w:val="single" w:sz="4" w:space="0" w:color="auto"/>
              <w:left w:val="single" w:sz="4" w:space="0" w:color="auto"/>
              <w:bottom w:val="single" w:sz="4" w:space="0" w:color="auto"/>
              <w:right w:val="single" w:sz="4" w:space="0" w:color="auto"/>
            </w:tcBorders>
          </w:tcPr>
          <w:p w:rsidR="00FC68A8" w:rsidRPr="0050365B" w:rsidRDefault="00FC68A8" w:rsidP="00FC68A8">
            <w:pPr>
              <w:pStyle w:val="afe"/>
              <w:rPr>
                <w:rFonts w:ascii="Times New Roman" w:hAnsi="Times New Roman"/>
                <w:sz w:val="24"/>
                <w:szCs w:val="24"/>
              </w:rPr>
            </w:pPr>
            <w:r w:rsidRPr="0050365B">
              <w:rPr>
                <w:rFonts w:ascii="Times New Roman" w:hAnsi="Times New Roman"/>
                <w:sz w:val="24"/>
                <w:szCs w:val="24"/>
              </w:rPr>
              <w:t>Мероприятие 02.01.</w:t>
            </w:r>
          </w:p>
          <w:p w:rsidR="00FC68A8" w:rsidRPr="0050365B" w:rsidRDefault="00FC68A8" w:rsidP="00FC68A8">
            <w:pPr>
              <w:pStyle w:val="afe"/>
              <w:rPr>
                <w:rFonts w:ascii="Times New Roman" w:hAnsi="Times New Roman"/>
                <w:sz w:val="24"/>
                <w:szCs w:val="24"/>
              </w:rPr>
            </w:pPr>
            <w:r w:rsidRPr="0050365B">
              <w:rPr>
                <w:rFonts w:ascii="Times New Roman" w:hAnsi="Times New Roman"/>
                <w:sz w:val="24"/>
                <w:szCs w:val="24"/>
              </w:rPr>
              <w:t>Стимулирование привлечения медицинских и фармацевтических работников для работы в медицинских организациях</w:t>
            </w:r>
          </w:p>
        </w:tc>
        <w:tc>
          <w:tcPr>
            <w:tcW w:w="1557" w:type="dxa"/>
            <w:vMerge w:val="restart"/>
            <w:tcBorders>
              <w:top w:val="single" w:sz="4" w:space="0" w:color="auto"/>
              <w:left w:val="single" w:sz="4" w:space="0" w:color="auto"/>
              <w:right w:val="single" w:sz="4" w:space="0" w:color="auto"/>
            </w:tcBorders>
          </w:tcPr>
          <w:p w:rsidR="00FC68A8" w:rsidRPr="0050365B" w:rsidRDefault="00FC68A8" w:rsidP="00FC68A8">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Итого</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val="restart"/>
            <w:tcBorders>
              <w:top w:val="single" w:sz="4" w:space="0" w:color="auto"/>
              <w:left w:val="single" w:sz="4" w:space="0" w:color="auto"/>
              <w:right w:val="single" w:sz="4" w:space="0" w:color="auto"/>
            </w:tcBorders>
          </w:tcPr>
          <w:p w:rsidR="00FC68A8" w:rsidRPr="0050365B" w:rsidRDefault="00FC68A8" w:rsidP="00FC68A8">
            <w:pPr>
              <w:pStyle w:val="af5"/>
              <w:jc w:val="center"/>
              <w:rPr>
                <w:rFonts w:ascii="Times New Roman" w:hAnsi="Times New Roman" w:cs="Times New Roman"/>
              </w:rPr>
            </w:pPr>
            <w:r w:rsidRPr="0050365B">
              <w:rPr>
                <w:rFonts w:ascii="Times New Roman" w:hAnsi="Times New Roman" w:cs="Times New Roman"/>
              </w:rPr>
              <w:t>ГБУЗ МО</w:t>
            </w:r>
            <w:r w:rsidR="00FA0D47">
              <w:rPr>
                <w:rFonts w:ascii="Times New Roman" w:hAnsi="Times New Roman" w:cs="Times New Roman"/>
              </w:rPr>
              <w:t xml:space="preserve"> «Шатурская областная больница»</w:t>
            </w:r>
          </w:p>
          <w:p w:rsidR="00FC68A8" w:rsidRPr="0050365B" w:rsidRDefault="00FC68A8" w:rsidP="00FC68A8">
            <w:pPr>
              <w:widowControl w:val="0"/>
              <w:autoSpaceDE w:val="0"/>
              <w:autoSpaceDN w:val="0"/>
              <w:jc w:val="center"/>
              <w:rPr>
                <w:sz w:val="22"/>
                <w:szCs w:val="22"/>
              </w:rPr>
            </w:pPr>
          </w:p>
        </w:tc>
      </w:tr>
      <w:tr w:rsidR="00FC68A8" w:rsidRPr="0050365B" w:rsidTr="00105329">
        <w:tc>
          <w:tcPr>
            <w:tcW w:w="553"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Средств федерального бюджета</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FC68A8" w:rsidRPr="0050365B" w:rsidTr="00105329">
        <w:tc>
          <w:tcPr>
            <w:tcW w:w="553"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Средства бюджета Московской области</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FC68A8" w:rsidRPr="0050365B" w:rsidTr="00105329">
        <w:tc>
          <w:tcPr>
            <w:tcW w:w="553"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2014" w:type="dxa"/>
            <w:vMerge/>
            <w:tcBorders>
              <w:top w:val="single" w:sz="4" w:space="0" w:color="auto"/>
              <w:left w:val="single" w:sz="4" w:space="0" w:color="auto"/>
              <w:bottom w:val="nil"/>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 xml:space="preserve">Средства бюджета Городского округа </w:t>
            </w:r>
            <w:r w:rsidRPr="0050365B">
              <w:rPr>
                <w:sz w:val="22"/>
                <w:szCs w:val="22"/>
              </w:rPr>
              <w:lastRenderedPageBreak/>
              <w:t>Шатура</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lastRenderedPageBreak/>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FC68A8" w:rsidRPr="0050365B" w:rsidTr="00105329">
        <w:tc>
          <w:tcPr>
            <w:tcW w:w="553" w:type="dxa"/>
            <w:vMerge/>
            <w:tcBorders>
              <w:left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2014" w:type="dxa"/>
            <w:vMerge/>
            <w:tcBorders>
              <w:top w:val="nil"/>
              <w:left w:val="single" w:sz="4" w:space="0" w:color="auto"/>
              <w:bottom w:val="single" w:sz="4" w:space="0" w:color="auto"/>
              <w:right w:val="nil"/>
            </w:tcBorders>
          </w:tcPr>
          <w:p w:rsidR="00FC68A8" w:rsidRPr="0050365B" w:rsidRDefault="00FC68A8" w:rsidP="00FC68A8">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rPr>
                <w:sz w:val="22"/>
                <w:szCs w:val="22"/>
              </w:rPr>
            </w:pPr>
            <w:r w:rsidRPr="0050365B">
              <w:rPr>
                <w:sz w:val="22"/>
                <w:szCs w:val="22"/>
              </w:rPr>
              <w:t>Иные источники 3</w:t>
            </w:r>
          </w:p>
        </w:tc>
        <w:tc>
          <w:tcPr>
            <w:tcW w:w="1017"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FC68A8" w:rsidRPr="0050365B" w:rsidRDefault="00FC68A8" w:rsidP="00FC68A8">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FC68A8" w:rsidRPr="0050365B" w:rsidRDefault="00FC68A8" w:rsidP="00FC68A8">
            <w:pPr>
              <w:widowControl w:val="0"/>
              <w:autoSpaceDE w:val="0"/>
              <w:autoSpaceDN w:val="0"/>
              <w:jc w:val="center"/>
              <w:rPr>
                <w:sz w:val="22"/>
                <w:szCs w:val="22"/>
              </w:rPr>
            </w:pPr>
          </w:p>
        </w:tc>
      </w:tr>
      <w:tr w:rsidR="00105329" w:rsidRPr="0050365B" w:rsidTr="0018419E">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val="restart"/>
            <w:tcBorders>
              <w:top w:val="nil"/>
              <w:left w:val="single" w:sz="4" w:space="0" w:color="auto"/>
              <w:right w:val="nil"/>
            </w:tcBorders>
            <w:vAlign w:val="center"/>
          </w:tcPr>
          <w:p w:rsidR="00105329" w:rsidRPr="004B64A3" w:rsidRDefault="00105329" w:rsidP="00105329">
            <w:pPr>
              <w:widowControl w:val="0"/>
              <w:autoSpaceDE w:val="0"/>
              <w:autoSpaceDN w:val="0"/>
            </w:pPr>
            <w:r w:rsidRPr="0050365B">
              <w:t>Стимулирование привлечения медицинских и фармацевтических работников для работы в медицинских организациях</w:t>
            </w:r>
          </w:p>
        </w:tc>
        <w:tc>
          <w:tcPr>
            <w:tcW w:w="1557" w:type="dxa"/>
            <w:vMerge w:val="restart"/>
            <w:tcBorders>
              <w:left w:val="single" w:sz="4" w:space="0" w:color="auto"/>
              <w:right w:val="single" w:sz="4" w:space="0" w:color="auto"/>
            </w:tcBorders>
          </w:tcPr>
          <w:p w:rsidR="00105329" w:rsidRPr="0050365B" w:rsidRDefault="00105329" w:rsidP="00105329">
            <w:pPr>
              <w:widowControl w:val="0"/>
              <w:autoSpaceDE w:val="0"/>
              <w:autoSpaceDN w:val="0"/>
              <w:rPr>
                <w:sz w:val="22"/>
                <w:szCs w:val="22"/>
              </w:rPr>
            </w:pPr>
            <w:r w:rsidRPr="0050365B">
              <w:rPr>
                <w:sz w:val="20"/>
                <w:szCs w:val="20"/>
              </w:rPr>
              <w:t>2023-2027</w:t>
            </w:r>
          </w:p>
        </w:tc>
        <w:tc>
          <w:tcPr>
            <w:tcW w:w="1416" w:type="dxa"/>
            <w:vMerge w:val="restart"/>
            <w:tcBorders>
              <w:top w:val="single" w:sz="4" w:space="0" w:color="auto"/>
              <w:left w:val="single" w:sz="4" w:space="0" w:color="auto"/>
              <w:right w:val="single" w:sz="4" w:space="0" w:color="auto"/>
            </w:tcBorders>
          </w:tcPr>
          <w:p w:rsidR="00105329" w:rsidRPr="0050365B" w:rsidRDefault="00105329" w:rsidP="00105329">
            <w:pPr>
              <w:widowControl w:val="0"/>
              <w:autoSpaceDE w:val="0"/>
              <w:autoSpaceDN w:val="0"/>
              <w:rPr>
                <w:sz w:val="22"/>
                <w:szCs w:val="22"/>
              </w:rPr>
            </w:pPr>
          </w:p>
        </w:tc>
        <w:tc>
          <w:tcPr>
            <w:tcW w:w="1017" w:type="dxa"/>
            <w:vMerge w:val="restart"/>
            <w:tcBorders>
              <w:top w:val="single" w:sz="4" w:space="0" w:color="auto"/>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Всего</w:t>
            </w:r>
          </w:p>
        </w:tc>
        <w:tc>
          <w:tcPr>
            <w:tcW w:w="861" w:type="dxa"/>
            <w:gridSpan w:val="3"/>
            <w:vMerge w:val="restart"/>
            <w:tcBorders>
              <w:top w:val="single" w:sz="4" w:space="0" w:color="auto"/>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Итого </w:t>
            </w:r>
            <w:r>
              <w:rPr>
                <w:rFonts w:ascii="Times New Roman" w:hAnsi="Times New Roman" w:cs="Times New Roman"/>
                <w:sz w:val="22"/>
                <w:szCs w:val="22"/>
              </w:rPr>
              <w:t>2023</w:t>
            </w:r>
            <w:r w:rsidRPr="0050365B">
              <w:rPr>
                <w:rFonts w:ascii="Times New Roman" w:hAnsi="Times New Roman" w:cs="Times New Roman"/>
                <w:sz w:val="22"/>
                <w:szCs w:val="22"/>
              </w:rPr>
              <w:t xml:space="preserve"> год</w:t>
            </w:r>
          </w:p>
        </w:tc>
        <w:tc>
          <w:tcPr>
            <w:tcW w:w="2567" w:type="dxa"/>
            <w:gridSpan w:val="14"/>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 xml:space="preserve">В том числе по кварталам </w:t>
            </w:r>
          </w:p>
        </w:tc>
        <w:tc>
          <w:tcPr>
            <w:tcW w:w="1299" w:type="dxa"/>
            <w:vMerge w:val="restart"/>
            <w:tcBorders>
              <w:top w:val="single" w:sz="4" w:space="0" w:color="auto"/>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2" w:type="dxa"/>
            <w:vMerge w:val="restart"/>
            <w:tcBorders>
              <w:top w:val="single" w:sz="4" w:space="0" w:color="auto"/>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6" w:type="dxa"/>
            <w:vMerge w:val="restart"/>
            <w:tcBorders>
              <w:top w:val="single" w:sz="4" w:space="0" w:color="auto"/>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0" w:type="dxa"/>
            <w:vMerge w:val="restart"/>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105329" w:rsidRPr="0050365B" w:rsidTr="00105329">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tcBorders>
              <w:left w:val="single" w:sz="4" w:space="0" w:color="auto"/>
              <w:right w:val="nil"/>
            </w:tcBorders>
          </w:tcPr>
          <w:p w:rsidR="00105329" w:rsidRPr="0050365B" w:rsidRDefault="00105329" w:rsidP="00105329">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1416" w:type="dxa"/>
            <w:vMerge/>
            <w:tcBorders>
              <w:left w:val="single" w:sz="4" w:space="0" w:color="auto"/>
              <w:right w:val="single" w:sz="4" w:space="0" w:color="auto"/>
            </w:tcBorders>
          </w:tcPr>
          <w:p w:rsidR="00105329" w:rsidRPr="0050365B" w:rsidRDefault="00105329" w:rsidP="00105329">
            <w:pPr>
              <w:widowControl w:val="0"/>
              <w:autoSpaceDE w:val="0"/>
              <w:autoSpaceDN w:val="0"/>
              <w:rPr>
                <w:sz w:val="22"/>
                <w:szCs w:val="22"/>
              </w:rPr>
            </w:pPr>
          </w:p>
        </w:tc>
        <w:tc>
          <w:tcPr>
            <w:tcW w:w="1017" w:type="dxa"/>
            <w:vMerge/>
            <w:tcBorders>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p>
        </w:tc>
        <w:tc>
          <w:tcPr>
            <w:tcW w:w="861" w:type="dxa"/>
            <w:gridSpan w:val="3"/>
            <w:vMerge/>
            <w:tcBorders>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p>
        </w:tc>
        <w:tc>
          <w:tcPr>
            <w:tcW w:w="720" w:type="dxa"/>
            <w:gridSpan w:val="6"/>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w:t>
            </w:r>
          </w:p>
        </w:tc>
        <w:tc>
          <w:tcPr>
            <w:tcW w:w="658" w:type="dxa"/>
            <w:gridSpan w:val="4"/>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610" w:type="dxa"/>
            <w:gridSpan w:val="2"/>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579" w:type="dxa"/>
            <w:gridSpan w:val="2"/>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1299" w:type="dxa"/>
            <w:vMerge/>
            <w:tcBorders>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p>
        </w:tc>
        <w:tc>
          <w:tcPr>
            <w:tcW w:w="1392" w:type="dxa"/>
            <w:vMerge/>
            <w:tcBorders>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p>
        </w:tc>
        <w:tc>
          <w:tcPr>
            <w:tcW w:w="1730"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105329" w:rsidRPr="0050365B" w:rsidTr="00105329">
        <w:trPr>
          <w:trHeight w:val="911"/>
        </w:trPr>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105329" w:rsidRPr="0050365B" w:rsidRDefault="00105329" w:rsidP="00105329">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1416" w:type="dxa"/>
            <w:vMerge/>
            <w:tcBorders>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rPr>
                <w:sz w:val="22"/>
                <w:szCs w:val="22"/>
              </w:rPr>
            </w:pPr>
          </w:p>
        </w:tc>
        <w:tc>
          <w:tcPr>
            <w:tcW w:w="1017" w:type="dxa"/>
            <w:vMerge/>
            <w:tcBorders>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720" w:type="dxa"/>
            <w:gridSpan w:val="6"/>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658" w:type="dxa"/>
            <w:gridSpan w:val="4"/>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610" w:type="dxa"/>
            <w:gridSpan w:val="2"/>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2</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1</w:t>
            </w:r>
          </w:p>
        </w:tc>
        <w:tc>
          <w:tcPr>
            <w:tcW w:w="1299"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392"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416"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730" w:type="dxa"/>
            <w:vMerge/>
            <w:tcBorders>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105329" w:rsidRPr="0050365B" w:rsidTr="00105329">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val="restart"/>
            <w:tcBorders>
              <w:top w:val="nil"/>
              <w:left w:val="single" w:sz="4" w:space="0" w:color="auto"/>
              <w:right w:val="nil"/>
            </w:tcBorders>
          </w:tcPr>
          <w:p w:rsidR="00105329" w:rsidRPr="0050365B" w:rsidRDefault="00105329" w:rsidP="00105329">
            <w:r w:rsidRPr="0050365B">
              <w:t>Мероприятие 02.02.</w:t>
            </w:r>
          </w:p>
          <w:p w:rsidR="00105329" w:rsidRPr="0050365B" w:rsidRDefault="00105329" w:rsidP="00105329">
            <w:r w:rsidRPr="0050365B">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557" w:type="dxa"/>
            <w:vMerge w:val="restart"/>
            <w:tcBorders>
              <w:left w:val="single" w:sz="4" w:space="0" w:color="auto"/>
              <w:right w:val="single" w:sz="4" w:space="0" w:color="auto"/>
            </w:tcBorders>
          </w:tcPr>
          <w:p w:rsidR="00105329" w:rsidRPr="0050365B" w:rsidRDefault="00105329" w:rsidP="00105329">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rPr>
                <w:sz w:val="22"/>
                <w:szCs w:val="22"/>
              </w:rPr>
            </w:pPr>
            <w:r w:rsidRPr="0050365B">
              <w:rPr>
                <w:sz w:val="22"/>
                <w:szCs w:val="22"/>
              </w:rPr>
              <w:t>Итого</w:t>
            </w:r>
          </w:p>
        </w:tc>
        <w:tc>
          <w:tcPr>
            <w:tcW w:w="1017"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3428" w:type="dxa"/>
            <w:gridSpan w:val="17"/>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299"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2"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6"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0" w:type="dxa"/>
            <w:vMerge w:val="restart"/>
            <w:tcBorders>
              <w:left w:val="single" w:sz="4" w:space="0" w:color="auto"/>
              <w:right w:val="single" w:sz="4" w:space="0" w:color="auto"/>
            </w:tcBorders>
          </w:tcPr>
          <w:p w:rsidR="00105329" w:rsidRPr="0050365B" w:rsidRDefault="00105329" w:rsidP="00105329">
            <w:pPr>
              <w:pStyle w:val="af5"/>
              <w:jc w:val="center"/>
              <w:rPr>
                <w:rFonts w:ascii="Times New Roman" w:hAnsi="Times New Roman" w:cs="Times New Roman"/>
              </w:rPr>
            </w:pPr>
            <w:r w:rsidRPr="0050365B">
              <w:rPr>
                <w:rFonts w:ascii="Times New Roman" w:hAnsi="Times New Roman" w:cs="Times New Roman"/>
              </w:rPr>
              <w:t>ГБУЗ МО</w:t>
            </w:r>
            <w:r>
              <w:rPr>
                <w:rFonts w:ascii="Times New Roman" w:hAnsi="Times New Roman" w:cs="Times New Roman"/>
              </w:rPr>
              <w:t xml:space="preserve"> «Шатурская областная больница»</w:t>
            </w:r>
          </w:p>
          <w:p w:rsidR="00105329" w:rsidRPr="0050365B" w:rsidRDefault="00105329" w:rsidP="00105329">
            <w:pPr>
              <w:widowControl w:val="0"/>
              <w:autoSpaceDE w:val="0"/>
              <w:autoSpaceDN w:val="0"/>
              <w:jc w:val="center"/>
              <w:rPr>
                <w:sz w:val="22"/>
                <w:szCs w:val="22"/>
              </w:rPr>
            </w:pPr>
          </w:p>
        </w:tc>
      </w:tr>
      <w:tr w:rsidR="00105329" w:rsidRPr="0050365B" w:rsidTr="00105329">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tcBorders>
              <w:left w:val="single" w:sz="4" w:space="0" w:color="auto"/>
              <w:right w:val="nil"/>
            </w:tcBorders>
          </w:tcPr>
          <w:p w:rsidR="00105329" w:rsidRPr="0050365B" w:rsidRDefault="00105329" w:rsidP="00105329">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rPr>
                <w:sz w:val="22"/>
                <w:szCs w:val="22"/>
              </w:rPr>
            </w:pPr>
            <w:r w:rsidRPr="0050365B">
              <w:rPr>
                <w:sz w:val="22"/>
                <w:szCs w:val="22"/>
              </w:rPr>
              <w:t>Средства федерального бюджета</w:t>
            </w:r>
          </w:p>
        </w:tc>
        <w:tc>
          <w:tcPr>
            <w:tcW w:w="1017"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105329" w:rsidRPr="0050365B" w:rsidTr="00105329">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tcBorders>
              <w:left w:val="single" w:sz="4" w:space="0" w:color="auto"/>
              <w:right w:val="nil"/>
            </w:tcBorders>
          </w:tcPr>
          <w:p w:rsidR="00105329" w:rsidRPr="0050365B" w:rsidRDefault="00105329" w:rsidP="00105329">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rPr>
                <w:sz w:val="22"/>
                <w:szCs w:val="22"/>
              </w:rPr>
            </w:pPr>
            <w:r w:rsidRPr="0050365B">
              <w:rPr>
                <w:sz w:val="22"/>
                <w:szCs w:val="22"/>
              </w:rPr>
              <w:t>Средства бюджета Московской области</w:t>
            </w:r>
          </w:p>
        </w:tc>
        <w:tc>
          <w:tcPr>
            <w:tcW w:w="1017"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105329" w:rsidRPr="0050365B" w:rsidTr="00105329">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tcBorders>
              <w:left w:val="single" w:sz="4" w:space="0" w:color="auto"/>
              <w:right w:val="nil"/>
            </w:tcBorders>
          </w:tcPr>
          <w:p w:rsidR="00105329" w:rsidRPr="0050365B" w:rsidRDefault="00105329" w:rsidP="00105329">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rPr>
                <w:sz w:val="22"/>
                <w:szCs w:val="22"/>
              </w:rPr>
            </w:pPr>
            <w:r w:rsidRPr="0050365B">
              <w:rPr>
                <w:sz w:val="22"/>
                <w:szCs w:val="22"/>
              </w:rPr>
              <w:t>Средства бюджета Городского округа Шатура</w:t>
            </w:r>
          </w:p>
        </w:tc>
        <w:tc>
          <w:tcPr>
            <w:tcW w:w="1017"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105329" w:rsidRPr="0050365B" w:rsidTr="00105329">
        <w:tc>
          <w:tcPr>
            <w:tcW w:w="553" w:type="dxa"/>
            <w:vMerge/>
            <w:tcBorders>
              <w:left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105329" w:rsidRPr="0050365B" w:rsidRDefault="00105329" w:rsidP="00105329">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rPr>
                <w:sz w:val="22"/>
                <w:szCs w:val="22"/>
              </w:rPr>
            </w:pPr>
            <w:r w:rsidRPr="0050365B">
              <w:rPr>
                <w:sz w:val="22"/>
                <w:szCs w:val="22"/>
              </w:rPr>
              <w:t>Иные источники 3</w:t>
            </w:r>
          </w:p>
        </w:tc>
        <w:tc>
          <w:tcPr>
            <w:tcW w:w="1017"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105329" w:rsidRPr="0050365B" w:rsidRDefault="00105329" w:rsidP="00105329">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105329" w:rsidRPr="0050365B" w:rsidRDefault="00105329" w:rsidP="00105329">
            <w:pPr>
              <w:widowControl w:val="0"/>
              <w:autoSpaceDE w:val="0"/>
              <w:autoSpaceDN w:val="0"/>
              <w:jc w:val="center"/>
              <w:rPr>
                <w:sz w:val="22"/>
                <w:szCs w:val="22"/>
              </w:rPr>
            </w:pPr>
          </w:p>
        </w:tc>
      </w:tr>
      <w:tr w:rsidR="00C9024B" w:rsidRPr="0050365B" w:rsidTr="00C9024B">
        <w:tc>
          <w:tcPr>
            <w:tcW w:w="553" w:type="dxa"/>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2014" w:type="dxa"/>
            <w:vMerge w:val="restart"/>
            <w:tcBorders>
              <w:left w:val="single" w:sz="4" w:space="0" w:color="auto"/>
              <w:right w:val="nil"/>
            </w:tcBorders>
            <w:vAlign w:val="center"/>
          </w:tcPr>
          <w:p w:rsidR="00C9024B" w:rsidRPr="0050365B" w:rsidRDefault="00C9024B" w:rsidP="00C9024B">
            <w:pPr>
              <w:widowControl w:val="0"/>
              <w:autoSpaceDE w:val="0"/>
              <w:autoSpaceDN w:val="0"/>
            </w:pPr>
            <w:r>
              <w:t xml:space="preserve">Мероприятие по установлению медицинским и фармацевтическим работникам медицинских организаций дополнительных гарантий и мер социальной </w:t>
            </w:r>
            <w:r>
              <w:lastRenderedPageBreak/>
              <w:t>поддержки</w:t>
            </w:r>
          </w:p>
        </w:tc>
        <w:tc>
          <w:tcPr>
            <w:tcW w:w="1557" w:type="dxa"/>
            <w:vMerge w:val="restart"/>
            <w:tcBorders>
              <w:left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lastRenderedPageBreak/>
              <w:t>2023-2027</w:t>
            </w:r>
          </w:p>
        </w:tc>
        <w:tc>
          <w:tcPr>
            <w:tcW w:w="1416" w:type="dxa"/>
            <w:vMerge w:val="restart"/>
            <w:tcBorders>
              <w:top w:val="single" w:sz="4" w:space="0" w:color="auto"/>
              <w:left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val="restart"/>
            <w:tcBorders>
              <w:top w:val="single" w:sz="4" w:space="0" w:color="auto"/>
              <w:left w:val="single" w:sz="4" w:space="0" w:color="auto"/>
              <w:right w:val="single" w:sz="4" w:space="0" w:color="auto"/>
            </w:tcBorders>
          </w:tcPr>
          <w:p w:rsidR="00C9024B" w:rsidRPr="0050365B" w:rsidRDefault="00C9024B" w:rsidP="00C9024B">
            <w:pPr>
              <w:pStyle w:val="af5"/>
              <w:rPr>
                <w:rFonts w:ascii="Times New Roman" w:hAnsi="Times New Roman" w:cs="Times New Roman"/>
                <w:sz w:val="22"/>
                <w:szCs w:val="22"/>
              </w:rPr>
            </w:pPr>
            <w:r w:rsidRPr="0050365B">
              <w:rPr>
                <w:rFonts w:ascii="Times New Roman" w:hAnsi="Times New Roman" w:cs="Times New Roman"/>
                <w:sz w:val="22"/>
                <w:szCs w:val="22"/>
              </w:rPr>
              <w:t>Всего</w:t>
            </w:r>
          </w:p>
        </w:tc>
        <w:tc>
          <w:tcPr>
            <w:tcW w:w="843" w:type="dxa"/>
            <w:gridSpan w:val="2"/>
            <w:vMerge w:val="restart"/>
            <w:tcBorders>
              <w:top w:val="single" w:sz="4" w:space="0" w:color="auto"/>
              <w:left w:val="single" w:sz="4" w:space="0" w:color="auto"/>
              <w:right w:val="single" w:sz="4" w:space="0" w:color="auto"/>
            </w:tcBorders>
          </w:tcPr>
          <w:p w:rsidR="00C9024B" w:rsidRPr="0050365B" w:rsidRDefault="00C9024B" w:rsidP="00C9024B">
            <w:pPr>
              <w:pStyle w:val="af5"/>
              <w:jc w:val="left"/>
              <w:rPr>
                <w:rFonts w:ascii="Times New Roman" w:hAnsi="Times New Roman" w:cs="Times New Roman"/>
                <w:sz w:val="22"/>
                <w:szCs w:val="22"/>
              </w:rPr>
            </w:pPr>
            <w:r>
              <w:rPr>
                <w:rFonts w:ascii="Times New Roman" w:hAnsi="Times New Roman" w:cs="Times New Roman"/>
                <w:sz w:val="22"/>
                <w:szCs w:val="22"/>
              </w:rPr>
              <w:t>Итого 2023</w:t>
            </w:r>
            <w:r w:rsidRPr="0050365B">
              <w:rPr>
                <w:rFonts w:ascii="Times New Roman" w:hAnsi="Times New Roman" w:cs="Times New Roman"/>
                <w:sz w:val="22"/>
                <w:szCs w:val="22"/>
              </w:rPr>
              <w:t xml:space="preserve"> год</w:t>
            </w:r>
          </w:p>
        </w:tc>
        <w:tc>
          <w:tcPr>
            <w:tcW w:w="2585" w:type="dxa"/>
            <w:gridSpan w:val="15"/>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 xml:space="preserve">В том числе по кварталам </w:t>
            </w:r>
          </w:p>
        </w:tc>
        <w:tc>
          <w:tcPr>
            <w:tcW w:w="1299"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2"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6"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0" w:type="dxa"/>
            <w:vMerge w:val="restart"/>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C9024B">
        <w:tc>
          <w:tcPr>
            <w:tcW w:w="553" w:type="dxa"/>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vMerge/>
            <w:tcBorders>
              <w:left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tcBorders>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843" w:type="dxa"/>
            <w:gridSpan w:val="2"/>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597" w:type="dxa"/>
            <w:gridSpan w:val="3"/>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w:t>
            </w:r>
          </w:p>
        </w:tc>
        <w:tc>
          <w:tcPr>
            <w:tcW w:w="751" w:type="dxa"/>
            <w:gridSpan w:val="7"/>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532" w:type="dxa"/>
            <w:gridSpan w:val="2"/>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705" w:type="dxa"/>
            <w:gridSpan w:val="3"/>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1299"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392"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C9024B">
        <w:trPr>
          <w:trHeight w:val="757"/>
        </w:trPr>
        <w:tc>
          <w:tcPr>
            <w:tcW w:w="553" w:type="dxa"/>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597" w:type="dxa"/>
            <w:gridSpan w:val="3"/>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51" w:type="dxa"/>
            <w:gridSpan w:val="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532" w:type="dxa"/>
            <w:gridSpan w:val="2"/>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549"/>
        </w:trPr>
        <w:tc>
          <w:tcPr>
            <w:tcW w:w="553" w:type="dxa"/>
            <w:vMerge w:val="restart"/>
            <w:tcBorders>
              <w:top w:val="single" w:sz="4" w:space="0" w:color="auto"/>
              <w:left w:val="single" w:sz="4" w:space="0" w:color="auto"/>
              <w:bottom w:val="single" w:sz="4" w:space="0" w:color="auto"/>
              <w:right w:val="single" w:sz="4" w:space="0" w:color="auto"/>
            </w:tcBorders>
          </w:tcPr>
          <w:p w:rsidR="00C9024B" w:rsidRPr="0050365B" w:rsidRDefault="00C9024B" w:rsidP="00C9024B">
            <w:pPr>
              <w:spacing w:before="100" w:beforeAutospacing="1" w:after="100" w:afterAutospacing="1"/>
              <w:jc w:val="center"/>
              <w:rPr>
                <w:sz w:val="20"/>
                <w:szCs w:val="20"/>
                <w:u w:color="000000"/>
                <w:lang w:eastAsia="en-US"/>
              </w:rPr>
            </w:pPr>
            <w:r w:rsidRPr="0050365B">
              <w:rPr>
                <w:sz w:val="20"/>
                <w:szCs w:val="20"/>
                <w:u w:color="000000"/>
                <w:lang w:eastAsia="en-US"/>
              </w:rPr>
              <w:lastRenderedPageBreak/>
              <w:t>3.3</w:t>
            </w:r>
          </w:p>
        </w:tc>
        <w:tc>
          <w:tcPr>
            <w:tcW w:w="2014" w:type="dxa"/>
            <w:vMerge w:val="restart"/>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both"/>
            </w:pPr>
            <w:r w:rsidRPr="0050365B">
              <w:t>Мероприятие 02.03.</w:t>
            </w:r>
          </w:p>
          <w:p w:rsidR="00C9024B" w:rsidRPr="0050365B" w:rsidRDefault="00C9024B" w:rsidP="00C9024B">
            <w:pPr>
              <w:jc w:val="both"/>
            </w:pPr>
            <w:r w:rsidRPr="0050365B">
              <w:t>Обеспечение мер поддержки молодым специалистам</w:t>
            </w:r>
          </w:p>
        </w:tc>
        <w:tc>
          <w:tcPr>
            <w:tcW w:w="1557" w:type="dxa"/>
            <w:vMerge w:val="restart"/>
            <w:tcBorders>
              <w:top w:val="single" w:sz="4" w:space="0" w:color="auto"/>
              <w:left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Итого</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rPr>
            </w:pPr>
            <w:r w:rsidRPr="0050365B">
              <w:rPr>
                <w:rFonts w:ascii="Times New Roman" w:hAnsi="Times New Roman" w:cs="Times New Roman"/>
              </w:rPr>
              <w:t>ГБУЗ МО</w:t>
            </w:r>
            <w:r>
              <w:rPr>
                <w:rFonts w:ascii="Times New Roman" w:hAnsi="Times New Roman" w:cs="Times New Roman"/>
              </w:rPr>
              <w:t xml:space="preserve"> «Шатурская областная больница»</w:t>
            </w:r>
          </w:p>
          <w:p w:rsidR="00C9024B" w:rsidRPr="0050365B" w:rsidRDefault="00C9024B" w:rsidP="00C9024B">
            <w:pPr>
              <w:pStyle w:val="af5"/>
              <w:jc w:val="center"/>
              <w:rPr>
                <w:rFonts w:ascii="Times New Roman" w:hAnsi="Times New Roman" w:cs="Times New Roman"/>
                <w:sz w:val="22"/>
                <w:szCs w:val="22"/>
              </w:rPr>
            </w:pPr>
          </w:p>
        </w:tc>
      </w:tr>
      <w:tr w:rsidR="00C9024B" w:rsidRPr="0050365B" w:rsidTr="00105329">
        <w:trPr>
          <w:trHeight w:val="579"/>
        </w:trPr>
        <w:tc>
          <w:tcPr>
            <w:tcW w:w="553" w:type="dxa"/>
            <w:vMerge/>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 федерального бюджета</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r>
      <w:tr w:rsidR="00C9024B" w:rsidRPr="0050365B" w:rsidTr="00105329">
        <w:trPr>
          <w:trHeight w:val="579"/>
        </w:trPr>
        <w:tc>
          <w:tcPr>
            <w:tcW w:w="553" w:type="dxa"/>
            <w:vMerge/>
            <w:tcBorders>
              <w:top w:val="single" w:sz="4" w:space="0" w:color="auto"/>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Средства бюджета Московской области</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r>
      <w:tr w:rsidR="00C9024B" w:rsidRPr="0050365B" w:rsidTr="00105329">
        <w:trPr>
          <w:trHeight w:val="579"/>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top w:val="single" w:sz="4" w:space="0" w:color="auto"/>
              <w:left w:val="single" w:sz="4" w:space="0" w:color="auto"/>
              <w:bottom w:val="nil"/>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Средства бюджета Городского округа Шатура</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top w:val="nil"/>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Иные источники 3</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830"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2598" w:type="dxa"/>
            <w:gridSpan w:val="16"/>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C9024B">
        <w:trPr>
          <w:trHeight w:val="457"/>
        </w:trPr>
        <w:tc>
          <w:tcPr>
            <w:tcW w:w="553" w:type="dxa"/>
            <w:vMerge w:val="restart"/>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val="restart"/>
            <w:tcBorders>
              <w:top w:val="nil"/>
              <w:left w:val="single" w:sz="4" w:space="0" w:color="auto"/>
              <w:right w:val="nil"/>
            </w:tcBorders>
            <w:vAlign w:val="center"/>
          </w:tcPr>
          <w:p w:rsidR="00C9024B" w:rsidRPr="0050365B" w:rsidRDefault="00C9024B" w:rsidP="00C9024B">
            <w:pPr>
              <w:widowControl w:val="0"/>
              <w:autoSpaceDE w:val="0"/>
              <w:autoSpaceDN w:val="0"/>
              <w:rPr>
                <w:sz w:val="22"/>
                <w:szCs w:val="22"/>
              </w:rPr>
            </w:pPr>
            <w:r>
              <w:t>Мероприятие по обеспечению</w:t>
            </w:r>
            <w:r w:rsidRPr="0050365B">
              <w:t xml:space="preserve"> мер поддержки молодым специалистам</w:t>
            </w:r>
          </w:p>
        </w:tc>
        <w:tc>
          <w:tcPr>
            <w:tcW w:w="1557" w:type="dxa"/>
            <w:vMerge w:val="restart"/>
            <w:tcBorders>
              <w:left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vMerge w:val="restart"/>
            <w:tcBorders>
              <w:top w:val="single" w:sz="4" w:space="0" w:color="auto"/>
              <w:left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val="restart"/>
            <w:tcBorders>
              <w:top w:val="single" w:sz="4" w:space="0" w:color="auto"/>
              <w:left w:val="single" w:sz="4" w:space="0" w:color="auto"/>
              <w:right w:val="single" w:sz="4" w:space="0" w:color="auto"/>
            </w:tcBorders>
          </w:tcPr>
          <w:p w:rsidR="00C9024B" w:rsidRPr="0050365B" w:rsidRDefault="00C9024B" w:rsidP="00C9024B">
            <w:pPr>
              <w:pStyle w:val="af5"/>
              <w:rPr>
                <w:rFonts w:ascii="Times New Roman" w:hAnsi="Times New Roman" w:cs="Times New Roman"/>
                <w:sz w:val="22"/>
                <w:szCs w:val="22"/>
              </w:rPr>
            </w:pPr>
            <w:r w:rsidRPr="0050365B">
              <w:rPr>
                <w:rFonts w:ascii="Times New Roman" w:hAnsi="Times New Roman" w:cs="Times New Roman"/>
                <w:sz w:val="22"/>
                <w:szCs w:val="22"/>
              </w:rPr>
              <w:t>Всего</w:t>
            </w:r>
          </w:p>
        </w:tc>
        <w:tc>
          <w:tcPr>
            <w:tcW w:w="830"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Итого </w:t>
            </w:r>
            <w:r>
              <w:rPr>
                <w:rFonts w:ascii="Times New Roman" w:hAnsi="Times New Roman" w:cs="Times New Roman"/>
                <w:sz w:val="22"/>
                <w:szCs w:val="22"/>
              </w:rPr>
              <w:t>2023</w:t>
            </w:r>
            <w:r w:rsidRPr="0050365B">
              <w:rPr>
                <w:rFonts w:ascii="Times New Roman" w:hAnsi="Times New Roman" w:cs="Times New Roman"/>
                <w:sz w:val="22"/>
                <w:szCs w:val="22"/>
              </w:rPr>
              <w:t xml:space="preserve"> год</w:t>
            </w:r>
          </w:p>
        </w:tc>
        <w:tc>
          <w:tcPr>
            <w:tcW w:w="2598" w:type="dxa"/>
            <w:gridSpan w:val="16"/>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 xml:space="preserve">В том числе по кварталам </w:t>
            </w:r>
          </w:p>
        </w:tc>
        <w:tc>
          <w:tcPr>
            <w:tcW w:w="1299"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2"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6"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0" w:type="dxa"/>
            <w:vMerge w:val="restart"/>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vMerge/>
            <w:tcBorders>
              <w:left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tcBorders>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830"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673" w:type="dxa"/>
            <w:gridSpan w:val="6"/>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w:t>
            </w:r>
          </w:p>
        </w:tc>
        <w:tc>
          <w:tcPr>
            <w:tcW w:w="736" w:type="dxa"/>
            <w:gridSpan w:val="6"/>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642" w:type="dxa"/>
            <w:gridSpan w:val="3"/>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547"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1299"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392"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830"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19</w:t>
            </w:r>
          </w:p>
        </w:tc>
        <w:tc>
          <w:tcPr>
            <w:tcW w:w="673" w:type="dxa"/>
            <w:gridSpan w:val="6"/>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4</w:t>
            </w:r>
          </w:p>
        </w:tc>
        <w:tc>
          <w:tcPr>
            <w:tcW w:w="736" w:type="dxa"/>
            <w:gridSpan w:val="6"/>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642" w:type="dxa"/>
            <w:gridSpan w:val="3"/>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547"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5</w:t>
            </w:r>
          </w:p>
        </w:tc>
        <w:tc>
          <w:tcPr>
            <w:tcW w:w="1299"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19</w:t>
            </w:r>
          </w:p>
        </w:tc>
        <w:tc>
          <w:tcPr>
            <w:tcW w:w="1392"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19</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19</w:t>
            </w:r>
          </w:p>
        </w:tc>
        <w:tc>
          <w:tcPr>
            <w:tcW w:w="1730"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val="restart"/>
            <w:tcBorders>
              <w:left w:val="single" w:sz="4" w:space="0" w:color="auto"/>
              <w:right w:val="nil"/>
            </w:tcBorders>
          </w:tcPr>
          <w:p w:rsidR="00C9024B" w:rsidRPr="0050365B" w:rsidRDefault="00C9024B" w:rsidP="00C9024B">
            <w:pPr>
              <w:pStyle w:val="afa"/>
              <w:jc w:val="center"/>
              <w:rPr>
                <w:color w:val="auto"/>
                <w:sz w:val="20"/>
                <w:szCs w:val="20"/>
                <w:lang w:val="ru-RU"/>
              </w:rPr>
            </w:pPr>
            <w:r w:rsidRPr="0050365B">
              <w:rPr>
                <w:color w:val="auto"/>
                <w:sz w:val="20"/>
                <w:szCs w:val="20"/>
                <w:lang w:val="ru-RU"/>
              </w:rPr>
              <w:t>3.4</w:t>
            </w:r>
          </w:p>
          <w:p w:rsidR="00C9024B" w:rsidRPr="0050365B" w:rsidRDefault="00C9024B" w:rsidP="00C9024B">
            <w:pPr>
              <w:pStyle w:val="afa"/>
              <w:jc w:val="center"/>
              <w:rPr>
                <w:color w:val="auto"/>
                <w:sz w:val="20"/>
                <w:szCs w:val="20"/>
                <w:lang w:val="ru-RU"/>
              </w:rPr>
            </w:pPr>
          </w:p>
        </w:tc>
        <w:tc>
          <w:tcPr>
            <w:tcW w:w="2014" w:type="dxa"/>
            <w:vMerge w:val="restart"/>
            <w:tcBorders>
              <w:top w:val="nil"/>
              <w:left w:val="single" w:sz="4" w:space="0" w:color="auto"/>
              <w:right w:val="nil"/>
            </w:tcBorders>
          </w:tcPr>
          <w:p w:rsidR="00C9024B" w:rsidRPr="0050365B" w:rsidRDefault="00C9024B" w:rsidP="00C9024B">
            <w:pPr>
              <w:jc w:val="both"/>
            </w:pPr>
            <w:r w:rsidRPr="0050365B">
              <w:t>Мероприятие 02.04.</w:t>
            </w:r>
          </w:p>
          <w:p w:rsidR="00C9024B" w:rsidRPr="0050365B" w:rsidRDefault="00C9024B" w:rsidP="00C9024B">
            <w:pPr>
              <w:jc w:val="both"/>
            </w:pPr>
            <w:r w:rsidRPr="0050365B">
              <w:t>Выплата компенсации за аренду жилья врачам и среднему медицинскому персоналу</w:t>
            </w:r>
          </w:p>
          <w:p w:rsidR="00C9024B" w:rsidRPr="0050365B" w:rsidRDefault="00C9024B" w:rsidP="00C9024B">
            <w:pPr>
              <w:jc w:val="both"/>
              <w:rPr>
                <w:color w:val="FF0000"/>
                <w:sz w:val="20"/>
                <w:szCs w:val="20"/>
              </w:rPr>
            </w:pPr>
          </w:p>
          <w:p w:rsidR="00C9024B" w:rsidRPr="0050365B" w:rsidRDefault="00C9024B" w:rsidP="00C9024B">
            <w:pPr>
              <w:jc w:val="both"/>
            </w:pPr>
            <w:r w:rsidRPr="0050365B">
              <w:rPr>
                <w:color w:val="FF0000"/>
              </w:rPr>
              <w:t xml:space="preserve"> </w:t>
            </w:r>
          </w:p>
        </w:tc>
        <w:tc>
          <w:tcPr>
            <w:tcW w:w="1557" w:type="dxa"/>
            <w:vMerge w:val="restart"/>
            <w:tcBorders>
              <w:left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Итого</w:t>
            </w:r>
          </w:p>
        </w:tc>
        <w:tc>
          <w:tcPr>
            <w:tcW w:w="1017"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1200</w:t>
            </w:r>
          </w:p>
        </w:tc>
        <w:tc>
          <w:tcPr>
            <w:tcW w:w="3428" w:type="dxa"/>
            <w:gridSpan w:val="17"/>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299"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392"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730" w:type="dxa"/>
            <w:vMerge w:val="restart"/>
            <w:tcBorders>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rPr>
            </w:pPr>
            <w:r w:rsidRPr="0050365B">
              <w:rPr>
                <w:rFonts w:ascii="Times New Roman" w:hAnsi="Times New Roman" w:cs="Times New Roman"/>
              </w:rPr>
              <w:t>ГБУЗ МО</w:t>
            </w:r>
            <w:r>
              <w:rPr>
                <w:rFonts w:ascii="Times New Roman" w:hAnsi="Times New Roman" w:cs="Times New Roman"/>
              </w:rPr>
              <w:t xml:space="preserve"> «Шатурская областная больница»</w:t>
            </w:r>
          </w:p>
          <w:p w:rsidR="00C9024B" w:rsidRPr="0050365B" w:rsidRDefault="00C9024B" w:rsidP="00C9024B">
            <w:pPr>
              <w:widowControl w:val="0"/>
              <w:tabs>
                <w:tab w:val="left" w:pos="1455"/>
              </w:tabs>
              <w:autoSpaceDE w:val="0"/>
              <w:autoSpaceDN w:val="0"/>
              <w:rPr>
                <w:sz w:val="22"/>
                <w:szCs w:val="22"/>
              </w:rPr>
            </w:pPr>
            <w:r>
              <w:rPr>
                <w:sz w:val="22"/>
                <w:szCs w:val="22"/>
              </w:rPr>
              <w:tab/>
            </w: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 федерального бюджета</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Средства бюджета Московской области</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 xml:space="preserve">Средства бюджета Городского округа </w:t>
            </w:r>
            <w:r w:rsidRPr="0050365B">
              <w:rPr>
                <w:sz w:val="22"/>
                <w:szCs w:val="22"/>
              </w:rPr>
              <w:lastRenderedPageBreak/>
              <w:t>Шатура</w:t>
            </w:r>
          </w:p>
        </w:tc>
        <w:tc>
          <w:tcPr>
            <w:tcW w:w="1017"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lastRenderedPageBreak/>
              <w:t>1200</w:t>
            </w:r>
          </w:p>
        </w:tc>
        <w:tc>
          <w:tcPr>
            <w:tcW w:w="3428" w:type="dxa"/>
            <w:gridSpan w:val="17"/>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299"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392"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jc w:val="center"/>
            </w:pPr>
            <w:r w:rsidRPr="0050365B">
              <w:t>240</w:t>
            </w: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Иные источники 3</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C9024B">
        <w:trPr>
          <w:trHeight w:val="457"/>
        </w:trPr>
        <w:tc>
          <w:tcPr>
            <w:tcW w:w="553" w:type="dxa"/>
            <w:vMerge w:val="restart"/>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val="restart"/>
            <w:tcBorders>
              <w:left w:val="single" w:sz="4" w:space="0" w:color="auto"/>
              <w:right w:val="nil"/>
            </w:tcBorders>
          </w:tcPr>
          <w:p w:rsidR="00C9024B" w:rsidRPr="0050365B" w:rsidRDefault="00C9024B" w:rsidP="00C9024B">
            <w:pPr>
              <w:jc w:val="both"/>
            </w:pPr>
            <w:r w:rsidRPr="0050365B">
              <w:t>Выплата компенсации за аренду жилья врачам и среднему медицинскому персоналу</w:t>
            </w:r>
          </w:p>
          <w:p w:rsidR="00C9024B" w:rsidRPr="0050365B" w:rsidRDefault="00C9024B" w:rsidP="00C9024B">
            <w:pPr>
              <w:widowControl w:val="0"/>
              <w:autoSpaceDE w:val="0"/>
              <w:autoSpaceDN w:val="0"/>
              <w:jc w:val="center"/>
              <w:rPr>
                <w:sz w:val="22"/>
                <w:szCs w:val="22"/>
              </w:rPr>
            </w:pPr>
          </w:p>
        </w:tc>
        <w:tc>
          <w:tcPr>
            <w:tcW w:w="1557" w:type="dxa"/>
            <w:vMerge w:val="restart"/>
            <w:tcBorders>
              <w:left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vMerge w:val="restart"/>
            <w:tcBorders>
              <w:top w:val="single" w:sz="4" w:space="0" w:color="auto"/>
              <w:left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val="restart"/>
            <w:tcBorders>
              <w:top w:val="single" w:sz="4" w:space="0" w:color="auto"/>
              <w:left w:val="single" w:sz="4" w:space="0" w:color="auto"/>
              <w:right w:val="single" w:sz="4" w:space="0" w:color="auto"/>
            </w:tcBorders>
          </w:tcPr>
          <w:p w:rsidR="00C9024B" w:rsidRPr="0050365B" w:rsidRDefault="00C9024B" w:rsidP="00C9024B">
            <w:pPr>
              <w:pStyle w:val="af5"/>
              <w:rPr>
                <w:rFonts w:ascii="Times New Roman" w:hAnsi="Times New Roman" w:cs="Times New Roman"/>
                <w:sz w:val="22"/>
                <w:szCs w:val="22"/>
              </w:rPr>
            </w:pPr>
            <w:r w:rsidRPr="0050365B">
              <w:rPr>
                <w:rFonts w:ascii="Times New Roman" w:hAnsi="Times New Roman" w:cs="Times New Roman"/>
                <w:sz w:val="22"/>
                <w:szCs w:val="22"/>
              </w:rPr>
              <w:t>Всего</w:t>
            </w:r>
          </w:p>
        </w:tc>
        <w:tc>
          <w:tcPr>
            <w:tcW w:w="843" w:type="dxa"/>
            <w:gridSpan w:val="2"/>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 xml:space="preserve">Итого </w:t>
            </w:r>
            <w:r>
              <w:rPr>
                <w:rFonts w:ascii="Times New Roman" w:hAnsi="Times New Roman" w:cs="Times New Roman"/>
                <w:sz w:val="22"/>
                <w:szCs w:val="22"/>
              </w:rPr>
              <w:t>2023</w:t>
            </w:r>
            <w:r w:rsidRPr="0050365B">
              <w:rPr>
                <w:rFonts w:ascii="Times New Roman" w:hAnsi="Times New Roman" w:cs="Times New Roman"/>
                <w:sz w:val="22"/>
                <w:szCs w:val="22"/>
              </w:rPr>
              <w:t xml:space="preserve"> год</w:t>
            </w:r>
          </w:p>
        </w:tc>
        <w:tc>
          <w:tcPr>
            <w:tcW w:w="2585" w:type="dxa"/>
            <w:gridSpan w:val="15"/>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 xml:space="preserve">В том числе по кварталам </w:t>
            </w:r>
          </w:p>
        </w:tc>
        <w:tc>
          <w:tcPr>
            <w:tcW w:w="1299"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2"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6" w:type="dxa"/>
            <w:vMerge w:val="restart"/>
            <w:tcBorders>
              <w:top w:val="single" w:sz="4" w:space="0" w:color="auto"/>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0" w:type="dxa"/>
            <w:vMerge w:val="restart"/>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C9024B">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vMerge/>
            <w:tcBorders>
              <w:left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tcBorders>
              <w:left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843" w:type="dxa"/>
            <w:gridSpan w:val="2"/>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612" w:type="dxa"/>
            <w:gridSpan w:val="4"/>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w:t>
            </w:r>
          </w:p>
        </w:tc>
        <w:tc>
          <w:tcPr>
            <w:tcW w:w="720" w:type="dxa"/>
            <w:gridSpan w:val="5"/>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w:t>
            </w:r>
          </w:p>
        </w:tc>
        <w:tc>
          <w:tcPr>
            <w:tcW w:w="674" w:type="dxa"/>
            <w:gridSpan w:val="4"/>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III</w:t>
            </w:r>
          </w:p>
        </w:tc>
        <w:tc>
          <w:tcPr>
            <w:tcW w:w="579" w:type="dxa"/>
            <w:gridSpan w:val="2"/>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lang w:val="en-US"/>
              </w:rPr>
            </w:pPr>
            <w:r w:rsidRPr="0050365B">
              <w:rPr>
                <w:rFonts w:ascii="Times New Roman" w:hAnsi="Times New Roman" w:cs="Times New Roman"/>
                <w:sz w:val="22"/>
                <w:szCs w:val="22"/>
                <w:lang w:val="en-US"/>
              </w:rPr>
              <w:t>IV</w:t>
            </w:r>
          </w:p>
        </w:tc>
        <w:tc>
          <w:tcPr>
            <w:tcW w:w="1299"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392"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416"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C9024B">
        <w:trPr>
          <w:trHeight w:val="689"/>
        </w:trPr>
        <w:tc>
          <w:tcPr>
            <w:tcW w:w="553"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p>
        </w:tc>
        <w:tc>
          <w:tcPr>
            <w:tcW w:w="1017" w:type="dxa"/>
            <w:vMerge/>
            <w:tcBorders>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p>
        </w:tc>
        <w:tc>
          <w:tcPr>
            <w:tcW w:w="843" w:type="dxa"/>
            <w:gridSpan w:val="2"/>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240</w:t>
            </w:r>
          </w:p>
        </w:tc>
        <w:tc>
          <w:tcPr>
            <w:tcW w:w="612" w:type="dxa"/>
            <w:gridSpan w:val="4"/>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60</w:t>
            </w:r>
          </w:p>
        </w:tc>
        <w:tc>
          <w:tcPr>
            <w:tcW w:w="720" w:type="dxa"/>
            <w:gridSpan w:val="5"/>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60</w:t>
            </w:r>
          </w:p>
        </w:tc>
        <w:tc>
          <w:tcPr>
            <w:tcW w:w="674" w:type="dxa"/>
            <w:gridSpan w:val="4"/>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60</w:t>
            </w:r>
          </w:p>
        </w:tc>
        <w:tc>
          <w:tcPr>
            <w:tcW w:w="579" w:type="dxa"/>
            <w:gridSpan w:val="2"/>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60</w:t>
            </w:r>
          </w:p>
        </w:tc>
        <w:tc>
          <w:tcPr>
            <w:tcW w:w="1299"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392"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sidRPr="0050365B">
              <w:rPr>
                <w:rFonts w:ascii="Times New Roman" w:hAnsi="Times New Roman" w:cs="Times New Roman"/>
                <w:sz w:val="22"/>
                <w:szCs w:val="22"/>
              </w:rPr>
              <w:t>-</w:t>
            </w:r>
          </w:p>
        </w:tc>
        <w:tc>
          <w:tcPr>
            <w:tcW w:w="1730"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val="restart"/>
            <w:tcBorders>
              <w:left w:val="single" w:sz="4" w:space="0" w:color="auto"/>
              <w:right w:val="nil"/>
            </w:tcBorders>
          </w:tcPr>
          <w:p w:rsidR="00C9024B" w:rsidRPr="0050365B" w:rsidRDefault="00C9024B" w:rsidP="00C9024B">
            <w:pPr>
              <w:pStyle w:val="afa"/>
              <w:jc w:val="center"/>
              <w:rPr>
                <w:color w:val="auto"/>
                <w:sz w:val="20"/>
                <w:szCs w:val="20"/>
                <w:lang w:val="ru-RU"/>
              </w:rPr>
            </w:pPr>
          </w:p>
          <w:p w:rsidR="00C9024B" w:rsidRPr="0050365B" w:rsidRDefault="00C9024B" w:rsidP="00C9024B">
            <w:pPr>
              <w:pStyle w:val="afa"/>
              <w:jc w:val="center"/>
              <w:rPr>
                <w:color w:val="auto"/>
                <w:sz w:val="20"/>
                <w:szCs w:val="20"/>
                <w:lang w:val="ru-RU"/>
              </w:rPr>
            </w:pPr>
            <w:r w:rsidRPr="0050365B">
              <w:rPr>
                <w:sz w:val="20"/>
                <w:szCs w:val="20"/>
              </w:rPr>
              <w:t>3.5.</w:t>
            </w:r>
          </w:p>
        </w:tc>
        <w:tc>
          <w:tcPr>
            <w:tcW w:w="2014" w:type="dxa"/>
            <w:vMerge w:val="restart"/>
            <w:tcBorders>
              <w:left w:val="single" w:sz="4" w:space="0" w:color="auto"/>
              <w:right w:val="nil"/>
            </w:tcBorders>
          </w:tcPr>
          <w:p w:rsidR="00C9024B" w:rsidRPr="0050365B" w:rsidRDefault="00C9024B" w:rsidP="00C9024B">
            <w:pPr>
              <w:jc w:val="both"/>
            </w:pPr>
            <w:r w:rsidRPr="0050365B">
              <w:t>Мероприятие 02.05.</w:t>
            </w:r>
          </w:p>
          <w:p w:rsidR="00C9024B" w:rsidRPr="0050365B" w:rsidRDefault="00C9024B" w:rsidP="00C9024B">
            <w:pPr>
              <w:jc w:val="both"/>
            </w:pPr>
            <w:r w:rsidRPr="0050365B">
              <w:t>Обеспечение жильем нуждающихся из числа привлеченных медицинских работников</w:t>
            </w:r>
          </w:p>
        </w:tc>
        <w:tc>
          <w:tcPr>
            <w:tcW w:w="1557" w:type="dxa"/>
            <w:vMerge w:val="restart"/>
            <w:tcBorders>
              <w:left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Итого</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val="restart"/>
            <w:tcBorders>
              <w:left w:val="single" w:sz="4" w:space="0" w:color="auto"/>
              <w:right w:val="single" w:sz="4" w:space="0" w:color="auto"/>
            </w:tcBorders>
          </w:tcPr>
          <w:p w:rsidR="00C9024B" w:rsidRPr="00635CD6" w:rsidRDefault="00C9024B" w:rsidP="00C9024B">
            <w:pPr>
              <w:pStyle w:val="af5"/>
              <w:jc w:val="center"/>
              <w:rPr>
                <w:rFonts w:ascii="Times New Roman" w:hAnsi="Times New Roman" w:cs="Times New Roman"/>
                <w:sz w:val="22"/>
                <w:szCs w:val="22"/>
              </w:rPr>
            </w:pPr>
            <w:r w:rsidRPr="00635CD6">
              <w:rPr>
                <w:rFonts w:ascii="Times New Roman" w:hAnsi="Times New Roman" w:cs="Times New Roman"/>
                <w:sz w:val="22"/>
                <w:szCs w:val="22"/>
              </w:rPr>
              <w:t>Отдел по учету и распределению жилой площади администрации Городского округа Шатура</w:t>
            </w: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 федерального бюджета</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Средства бюджета Московской области</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Средства бюджета Городского округа Шатура</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105329">
        <w:trPr>
          <w:trHeight w:val="457"/>
        </w:trPr>
        <w:tc>
          <w:tcPr>
            <w:tcW w:w="553"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rPr>
                <w:sz w:val="22"/>
                <w:szCs w:val="22"/>
              </w:rPr>
            </w:pPr>
            <w:r w:rsidRPr="0050365B">
              <w:rPr>
                <w:sz w:val="22"/>
                <w:szCs w:val="22"/>
              </w:rPr>
              <w:t>Иные источники 3</w:t>
            </w:r>
          </w:p>
        </w:tc>
        <w:tc>
          <w:tcPr>
            <w:tcW w:w="1017"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3428" w:type="dxa"/>
            <w:gridSpan w:val="17"/>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0</w:t>
            </w:r>
          </w:p>
        </w:tc>
        <w:tc>
          <w:tcPr>
            <w:tcW w:w="1730" w:type="dxa"/>
            <w:vMerge/>
            <w:tcBorders>
              <w:left w:val="single" w:sz="4" w:space="0" w:color="auto"/>
              <w:bottom w:val="single" w:sz="4" w:space="0" w:color="auto"/>
              <w:right w:val="single" w:sz="4" w:space="0" w:color="auto"/>
            </w:tcBorders>
          </w:tcPr>
          <w:p w:rsidR="00C9024B" w:rsidRPr="0050365B" w:rsidRDefault="00C9024B" w:rsidP="00C9024B">
            <w:pPr>
              <w:widowControl w:val="0"/>
              <w:autoSpaceDE w:val="0"/>
              <w:autoSpaceDN w:val="0"/>
              <w:jc w:val="center"/>
              <w:rPr>
                <w:sz w:val="22"/>
                <w:szCs w:val="22"/>
              </w:rPr>
            </w:pPr>
          </w:p>
        </w:tc>
      </w:tr>
      <w:tr w:rsidR="00C9024B" w:rsidRPr="0050365B" w:rsidTr="00DF7110">
        <w:trPr>
          <w:trHeight w:val="1026"/>
        </w:trPr>
        <w:tc>
          <w:tcPr>
            <w:tcW w:w="553" w:type="dxa"/>
            <w:vMerge w:val="restart"/>
            <w:tcBorders>
              <w:top w:val="single" w:sz="4" w:space="0" w:color="auto"/>
              <w:left w:val="single" w:sz="4" w:space="0" w:color="auto"/>
              <w:bottom w:val="single" w:sz="4" w:space="0" w:color="auto"/>
              <w:right w:val="nil"/>
            </w:tcBorders>
          </w:tcPr>
          <w:p w:rsidR="00C9024B" w:rsidRPr="0050365B" w:rsidRDefault="00C9024B" w:rsidP="00C9024B">
            <w:pPr>
              <w:spacing w:before="100" w:beforeAutospacing="1" w:after="100" w:afterAutospacing="1"/>
              <w:rPr>
                <w:sz w:val="20"/>
                <w:szCs w:val="20"/>
                <w:u w:color="000000"/>
                <w:lang w:eastAsia="en-US"/>
              </w:rPr>
            </w:pPr>
          </w:p>
        </w:tc>
        <w:tc>
          <w:tcPr>
            <w:tcW w:w="2014" w:type="dxa"/>
            <w:vMerge w:val="restart"/>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jc w:val="both"/>
            </w:pPr>
            <w:r>
              <w:t>Мероприятие по обеспечению</w:t>
            </w:r>
            <w:r w:rsidRPr="0050365B">
              <w:t xml:space="preserve"> жильем нуждающихся из числа привлеченных медицинских работников</w:t>
            </w:r>
          </w:p>
        </w:tc>
        <w:tc>
          <w:tcPr>
            <w:tcW w:w="1557" w:type="dxa"/>
            <w:vMerge w:val="restart"/>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rPr>
                <w:rFonts w:ascii="Times New Roman" w:hAnsi="Times New Roman" w:cs="Times New Roman"/>
                <w:sz w:val="20"/>
                <w:szCs w:val="20"/>
              </w:rPr>
            </w:pPr>
            <w:r w:rsidRPr="0050365B">
              <w:rPr>
                <w:rFonts w:ascii="Times New Roman" w:hAnsi="Times New Roman" w:cs="Times New Roman"/>
                <w:sz w:val="20"/>
                <w:szCs w:val="20"/>
              </w:rPr>
              <w:t>2023-2027</w:t>
            </w:r>
          </w:p>
        </w:tc>
        <w:tc>
          <w:tcPr>
            <w:tcW w:w="1416" w:type="dxa"/>
            <w:vMerge w:val="restart"/>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r w:rsidRPr="0050365B">
              <w:rPr>
                <w:sz w:val="22"/>
                <w:szCs w:val="22"/>
              </w:rPr>
              <w:t>Всего</w:t>
            </w:r>
          </w:p>
        </w:tc>
        <w:tc>
          <w:tcPr>
            <w:tcW w:w="994" w:type="dxa"/>
            <w:gridSpan w:val="4"/>
            <w:vMerge w:val="restart"/>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r w:rsidRPr="0050365B">
              <w:rPr>
                <w:sz w:val="22"/>
                <w:szCs w:val="22"/>
              </w:rPr>
              <w:t xml:space="preserve">Итого </w:t>
            </w:r>
            <w:r>
              <w:rPr>
                <w:sz w:val="22"/>
                <w:szCs w:val="22"/>
              </w:rPr>
              <w:t>2023</w:t>
            </w:r>
            <w:r w:rsidRPr="0050365B">
              <w:rPr>
                <w:sz w:val="22"/>
                <w:szCs w:val="22"/>
              </w:rPr>
              <w:t xml:space="preserve"> год</w:t>
            </w:r>
          </w:p>
        </w:tc>
        <w:tc>
          <w:tcPr>
            <w:tcW w:w="2434" w:type="dxa"/>
            <w:gridSpan w:val="13"/>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r w:rsidRPr="0050365B">
              <w:rPr>
                <w:sz w:val="22"/>
                <w:szCs w:val="22"/>
              </w:rPr>
              <w:t>В</w:t>
            </w:r>
            <w:r>
              <w:rPr>
                <w:sz w:val="22"/>
                <w:szCs w:val="22"/>
              </w:rPr>
              <w:t xml:space="preserve"> том числе по кварталам</w:t>
            </w:r>
          </w:p>
        </w:tc>
        <w:tc>
          <w:tcPr>
            <w:tcW w:w="1299" w:type="dxa"/>
            <w:vMerge w:val="restart"/>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2024</w:t>
            </w:r>
          </w:p>
        </w:tc>
        <w:tc>
          <w:tcPr>
            <w:tcW w:w="1392" w:type="dxa"/>
            <w:vMerge w:val="restart"/>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2025</w:t>
            </w:r>
          </w:p>
        </w:tc>
        <w:tc>
          <w:tcPr>
            <w:tcW w:w="1416" w:type="dxa"/>
            <w:vMerge w:val="restart"/>
            <w:tcBorders>
              <w:top w:val="single" w:sz="4" w:space="0" w:color="auto"/>
              <w:left w:val="single" w:sz="4" w:space="0" w:color="auto"/>
              <w:bottom w:val="single" w:sz="4" w:space="0" w:color="auto"/>
              <w:right w:val="single" w:sz="4" w:space="0" w:color="auto"/>
            </w:tcBorders>
          </w:tcPr>
          <w:p w:rsidR="00C9024B" w:rsidRPr="0050365B" w:rsidRDefault="00C9024B" w:rsidP="00C9024B">
            <w:pPr>
              <w:pStyle w:val="af5"/>
              <w:jc w:val="center"/>
              <w:rPr>
                <w:rFonts w:ascii="Times New Roman" w:hAnsi="Times New Roman" w:cs="Times New Roman"/>
                <w:sz w:val="22"/>
                <w:szCs w:val="22"/>
              </w:rPr>
            </w:pPr>
            <w:r>
              <w:rPr>
                <w:rFonts w:ascii="Times New Roman" w:hAnsi="Times New Roman" w:cs="Times New Roman"/>
                <w:sz w:val="22"/>
                <w:szCs w:val="22"/>
              </w:rPr>
              <w:t>2026</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r>
      <w:tr w:rsidR="00C9024B" w:rsidRPr="004B64A3" w:rsidTr="00105329">
        <w:trPr>
          <w:trHeight w:val="686"/>
        </w:trPr>
        <w:tc>
          <w:tcPr>
            <w:tcW w:w="553" w:type="dxa"/>
            <w:vMerge/>
            <w:tcBorders>
              <w:top w:val="single" w:sz="4" w:space="0" w:color="auto"/>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C9024B" w:rsidRPr="0050365B" w:rsidRDefault="00C9024B" w:rsidP="00C9024B">
            <w:pPr>
              <w:widowControl w:val="0"/>
              <w:autoSpaceDE w:val="0"/>
              <w:autoSpaceDN w:val="0"/>
              <w:jc w:val="center"/>
              <w:rPr>
                <w:sz w:val="22"/>
                <w:szCs w:val="22"/>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c>
          <w:tcPr>
            <w:tcW w:w="994" w:type="dxa"/>
            <w:gridSpan w:val="4"/>
            <w:vMerge/>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lang w:val="en-US"/>
              </w:rPr>
            </w:pPr>
            <w:r w:rsidRPr="0050365B">
              <w:rPr>
                <w:sz w:val="22"/>
                <w:szCs w:val="22"/>
                <w:lang w:val="en-US"/>
              </w:rPr>
              <w:t>I</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lang w:val="en-US"/>
              </w:rPr>
            </w:pPr>
            <w:r w:rsidRPr="0050365B">
              <w:rPr>
                <w:sz w:val="22"/>
                <w:szCs w:val="22"/>
                <w:lang w:val="en-US"/>
              </w:rPr>
              <w:t>II</w:t>
            </w:r>
          </w:p>
        </w:tc>
        <w:tc>
          <w:tcPr>
            <w:tcW w:w="715" w:type="dxa"/>
            <w:gridSpan w:val="5"/>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lang w:val="en-US"/>
              </w:rPr>
            </w:pPr>
            <w:r w:rsidRPr="0050365B">
              <w:rPr>
                <w:sz w:val="22"/>
                <w:szCs w:val="22"/>
                <w:lang w:val="en-US"/>
              </w:rPr>
              <w:t>III</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C9024B" w:rsidRPr="0050365B" w:rsidRDefault="00C9024B" w:rsidP="00C9024B">
            <w:pPr>
              <w:widowControl w:val="0"/>
              <w:autoSpaceDE w:val="0"/>
              <w:autoSpaceDN w:val="0"/>
              <w:jc w:val="center"/>
              <w:rPr>
                <w:sz w:val="22"/>
                <w:szCs w:val="22"/>
                <w:lang w:val="en-US"/>
              </w:rPr>
            </w:pPr>
            <w:r w:rsidRPr="0050365B">
              <w:rPr>
                <w:sz w:val="22"/>
                <w:szCs w:val="22"/>
                <w:lang w:val="en-US"/>
              </w:rPr>
              <w:t>IV</w:t>
            </w:r>
          </w:p>
        </w:tc>
        <w:tc>
          <w:tcPr>
            <w:tcW w:w="1299" w:type="dxa"/>
            <w:vMerge/>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p>
        </w:tc>
        <w:tc>
          <w:tcPr>
            <w:tcW w:w="1730" w:type="dxa"/>
            <w:vMerge/>
            <w:tcBorders>
              <w:top w:val="single" w:sz="4" w:space="0" w:color="auto"/>
              <w:left w:val="single" w:sz="4" w:space="0" w:color="auto"/>
              <w:bottom w:val="single" w:sz="4" w:space="0" w:color="auto"/>
              <w:right w:val="single" w:sz="4" w:space="0" w:color="auto"/>
            </w:tcBorders>
          </w:tcPr>
          <w:p w:rsidR="00C9024B" w:rsidRPr="004B64A3" w:rsidRDefault="00C9024B" w:rsidP="00C9024B">
            <w:pPr>
              <w:widowControl w:val="0"/>
              <w:autoSpaceDE w:val="0"/>
              <w:autoSpaceDN w:val="0"/>
              <w:jc w:val="center"/>
              <w:rPr>
                <w:sz w:val="22"/>
                <w:szCs w:val="22"/>
              </w:rPr>
            </w:pPr>
          </w:p>
        </w:tc>
      </w:tr>
      <w:tr w:rsidR="00C9024B" w:rsidRPr="004B64A3" w:rsidTr="00105329">
        <w:trPr>
          <w:trHeight w:val="710"/>
        </w:trPr>
        <w:tc>
          <w:tcPr>
            <w:tcW w:w="553" w:type="dxa"/>
            <w:vMerge/>
            <w:tcBorders>
              <w:top w:val="single" w:sz="4" w:space="0" w:color="auto"/>
              <w:left w:val="single" w:sz="4" w:space="0" w:color="auto"/>
              <w:bottom w:val="single" w:sz="4" w:space="0" w:color="auto"/>
              <w:right w:val="nil"/>
            </w:tcBorders>
          </w:tcPr>
          <w:p w:rsidR="00C9024B" w:rsidRPr="004B64A3" w:rsidRDefault="00C9024B" w:rsidP="00C9024B">
            <w:pPr>
              <w:widowControl w:val="0"/>
              <w:autoSpaceDE w:val="0"/>
              <w:autoSpaceDN w:val="0"/>
              <w:jc w:val="center"/>
              <w:rPr>
                <w:sz w:val="22"/>
                <w:szCs w:val="22"/>
              </w:rPr>
            </w:pPr>
          </w:p>
        </w:tc>
        <w:tc>
          <w:tcPr>
            <w:tcW w:w="2014" w:type="dxa"/>
            <w:vMerge/>
            <w:tcBorders>
              <w:top w:val="single" w:sz="4" w:space="0" w:color="auto"/>
              <w:left w:val="single" w:sz="4" w:space="0" w:color="auto"/>
              <w:bottom w:val="single" w:sz="4" w:space="0" w:color="auto"/>
              <w:right w:val="nil"/>
            </w:tcBorders>
          </w:tcPr>
          <w:p w:rsidR="00C9024B" w:rsidRPr="004B64A3" w:rsidRDefault="00C9024B" w:rsidP="00C9024B">
            <w:pPr>
              <w:widowControl w:val="0"/>
              <w:autoSpaceDE w:val="0"/>
              <w:autoSpaceDN w:val="0"/>
              <w:jc w:val="center"/>
              <w:rPr>
                <w:sz w:val="22"/>
                <w:szCs w:val="22"/>
              </w:rPr>
            </w:pPr>
          </w:p>
        </w:tc>
        <w:tc>
          <w:tcPr>
            <w:tcW w:w="1557" w:type="dxa"/>
            <w:vMerge/>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p>
        </w:tc>
        <w:tc>
          <w:tcPr>
            <w:tcW w:w="994" w:type="dxa"/>
            <w:gridSpan w:val="4"/>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7</w:t>
            </w:r>
          </w:p>
        </w:tc>
        <w:tc>
          <w:tcPr>
            <w:tcW w:w="570" w:type="dxa"/>
            <w:gridSpan w:val="4"/>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1</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2</w:t>
            </w:r>
          </w:p>
        </w:tc>
        <w:tc>
          <w:tcPr>
            <w:tcW w:w="715" w:type="dxa"/>
            <w:gridSpan w:val="5"/>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2</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2</w:t>
            </w:r>
          </w:p>
        </w:tc>
        <w:tc>
          <w:tcPr>
            <w:tcW w:w="1299" w:type="dxa"/>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8</w:t>
            </w:r>
          </w:p>
        </w:tc>
        <w:tc>
          <w:tcPr>
            <w:tcW w:w="1392" w:type="dxa"/>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9</w:t>
            </w:r>
          </w:p>
        </w:tc>
        <w:tc>
          <w:tcPr>
            <w:tcW w:w="1416" w:type="dxa"/>
            <w:tcBorders>
              <w:top w:val="single" w:sz="4" w:space="0" w:color="auto"/>
              <w:left w:val="single" w:sz="4" w:space="0" w:color="auto"/>
              <w:bottom w:val="single" w:sz="4" w:space="0" w:color="auto"/>
              <w:right w:val="single" w:sz="4" w:space="0" w:color="auto"/>
            </w:tcBorders>
            <w:vAlign w:val="center"/>
          </w:tcPr>
          <w:p w:rsidR="00C9024B" w:rsidRPr="004B64A3" w:rsidRDefault="00C9024B" w:rsidP="00C9024B">
            <w:pPr>
              <w:widowControl w:val="0"/>
              <w:autoSpaceDE w:val="0"/>
              <w:autoSpaceDN w:val="0"/>
              <w:jc w:val="center"/>
              <w:rPr>
                <w:sz w:val="22"/>
                <w:szCs w:val="22"/>
              </w:rPr>
            </w:pPr>
            <w:r>
              <w:rPr>
                <w:sz w:val="22"/>
                <w:szCs w:val="22"/>
              </w:rPr>
              <w:t>10</w:t>
            </w:r>
          </w:p>
        </w:tc>
        <w:tc>
          <w:tcPr>
            <w:tcW w:w="1730" w:type="dxa"/>
            <w:vMerge/>
            <w:tcBorders>
              <w:top w:val="single" w:sz="4" w:space="0" w:color="auto"/>
              <w:left w:val="single" w:sz="4" w:space="0" w:color="auto"/>
              <w:bottom w:val="single" w:sz="4" w:space="0" w:color="auto"/>
              <w:right w:val="single" w:sz="4" w:space="0" w:color="auto"/>
            </w:tcBorders>
          </w:tcPr>
          <w:p w:rsidR="00C9024B" w:rsidRPr="004B64A3" w:rsidRDefault="00C9024B" w:rsidP="00C9024B">
            <w:pPr>
              <w:widowControl w:val="0"/>
              <w:autoSpaceDE w:val="0"/>
              <w:autoSpaceDN w:val="0"/>
              <w:jc w:val="center"/>
              <w:rPr>
                <w:sz w:val="22"/>
                <w:szCs w:val="22"/>
              </w:rPr>
            </w:pPr>
          </w:p>
        </w:tc>
      </w:tr>
    </w:tbl>
    <w:p w:rsidR="0072328A" w:rsidRDefault="0072328A" w:rsidP="0072328A"/>
    <w:sectPr w:rsidR="0072328A" w:rsidSect="003A19AD">
      <w:footerReference w:type="even" r:id="rId11"/>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4C" w:rsidRDefault="0090184C" w:rsidP="004C2227">
      <w:r>
        <w:separator/>
      </w:r>
    </w:p>
  </w:endnote>
  <w:endnote w:type="continuationSeparator" w:id="0">
    <w:p w:rsidR="0090184C" w:rsidRDefault="0090184C" w:rsidP="004C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93" w:rsidRDefault="00286693" w:rsidP="00E81F8A">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286693" w:rsidRDefault="002866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4C" w:rsidRDefault="0090184C" w:rsidP="004C2227">
      <w:r>
        <w:separator/>
      </w:r>
    </w:p>
  </w:footnote>
  <w:footnote w:type="continuationSeparator" w:id="0">
    <w:p w:rsidR="0090184C" w:rsidRDefault="0090184C" w:rsidP="004C2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693" w:rsidRPr="00D36BB6" w:rsidRDefault="00286693" w:rsidP="00D034E2">
    <w:pPr>
      <w:jc w:val="right"/>
      <w:rPr>
        <w:rFonts w:eastAsia="Calibri"/>
        <w:sz w:val="22"/>
        <w:szCs w:val="22"/>
        <w:lang w:eastAsia="en-US"/>
      </w:rPr>
    </w:pPr>
    <w:r>
      <w:tab/>
    </w:r>
  </w:p>
  <w:p w:rsidR="00286693" w:rsidRDefault="00286693" w:rsidP="00D034E2">
    <w:pPr>
      <w:pStyle w:val="a8"/>
      <w:tabs>
        <w:tab w:val="clear" w:pos="4677"/>
        <w:tab w:val="clear" w:pos="9355"/>
        <w:tab w:val="left" w:pos="122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1F18"/>
    <w:multiLevelType w:val="hybridMultilevel"/>
    <w:tmpl w:val="9B160F64"/>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3C1CDF"/>
    <w:multiLevelType w:val="hybridMultilevel"/>
    <w:tmpl w:val="95127EF8"/>
    <w:lvl w:ilvl="0" w:tplc="B4FA558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0CF5A11"/>
    <w:multiLevelType w:val="multilevel"/>
    <w:tmpl w:val="74F0A1F8"/>
    <w:lvl w:ilvl="0">
      <w:start w:val="1"/>
      <w:numFmt w:val="decimal"/>
      <w:lvlText w:val="%1."/>
      <w:lvlJc w:val="left"/>
      <w:pPr>
        <w:ind w:left="1104" w:hanging="396"/>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714" w:hanging="720"/>
      </w:pPr>
      <w:rPr>
        <w:rFonts w:hint="default"/>
        <w:color w:val="auto"/>
      </w:rPr>
    </w:lvl>
    <w:lvl w:ilvl="3">
      <w:start w:val="1"/>
      <w:numFmt w:val="decimal"/>
      <w:isLgl/>
      <w:lvlText w:val="%1.%2.%3.%4."/>
      <w:lvlJc w:val="left"/>
      <w:pPr>
        <w:ind w:left="2217" w:hanging="1080"/>
      </w:pPr>
      <w:rPr>
        <w:rFonts w:hint="default"/>
        <w:color w:val="auto"/>
      </w:rPr>
    </w:lvl>
    <w:lvl w:ilvl="4">
      <w:start w:val="1"/>
      <w:numFmt w:val="decimal"/>
      <w:isLgl/>
      <w:lvlText w:val="%1.%2.%3.%4.%5."/>
      <w:lvlJc w:val="left"/>
      <w:pPr>
        <w:ind w:left="2360" w:hanging="1080"/>
      </w:pPr>
      <w:rPr>
        <w:rFonts w:hint="default"/>
        <w:color w:val="auto"/>
      </w:rPr>
    </w:lvl>
    <w:lvl w:ilvl="5">
      <w:start w:val="1"/>
      <w:numFmt w:val="decimal"/>
      <w:isLgl/>
      <w:lvlText w:val="%1.%2.%3.%4.%5.%6."/>
      <w:lvlJc w:val="left"/>
      <w:pPr>
        <w:ind w:left="2863" w:hanging="1440"/>
      </w:pPr>
      <w:rPr>
        <w:rFonts w:hint="default"/>
        <w:color w:val="auto"/>
      </w:rPr>
    </w:lvl>
    <w:lvl w:ilvl="6">
      <w:start w:val="1"/>
      <w:numFmt w:val="decimal"/>
      <w:isLgl/>
      <w:lvlText w:val="%1.%2.%3.%4.%5.%6.%7."/>
      <w:lvlJc w:val="left"/>
      <w:pPr>
        <w:ind w:left="3006" w:hanging="1440"/>
      </w:pPr>
      <w:rPr>
        <w:rFonts w:hint="default"/>
        <w:color w:val="auto"/>
      </w:rPr>
    </w:lvl>
    <w:lvl w:ilvl="7">
      <w:start w:val="1"/>
      <w:numFmt w:val="decimal"/>
      <w:isLgl/>
      <w:lvlText w:val="%1.%2.%3.%4.%5.%6.%7.%8."/>
      <w:lvlJc w:val="left"/>
      <w:pPr>
        <w:ind w:left="3509" w:hanging="1800"/>
      </w:pPr>
      <w:rPr>
        <w:rFonts w:hint="default"/>
        <w:color w:val="auto"/>
      </w:rPr>
    </w:lvl>
    <w:lvl w:ilvl="8">
      <w:start w:val="1"/>
      <w:numFmt w:val="decimal"/>
      <w:isLgl/>
      <w:lvlText w:val="%1.%2.%3.%4.%5.%6.%7.%8.%9."/>
      <w:lvlJc w:val="left"/>
      <w:pPr>
        <w:ind w:left="3652" w:hanging="1800"/>
      </w:pPr>
      <w:rPr>
        <w:rFonts w:hint="default"/>
        <w:color w:val="auto"/>
      </w:rPr>
    </w:lvl>
  </w:abstractNum>
  <w:abstractNum w:abstractNumId="5">
    <w:nsid w:val="2205406B"/>
    <w:multiLevelType w:val="hybridMultilevel"/>
    <w:tmpl w:val="7A220C0E"/>
    <w:lvl w:ilvl="0" w:tplc="810AE34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3675F43"/>
    <w:multiLevelType w:val="hybridMultilevel"/>
    <w:tmpl w:val="70C81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606B5"/>
    <w:multiLevelType w:val="hybridMultilevel"/>
    <w:tmpl w:val="046C0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A6911"/>
    <w:multiLevelType w:val="hybridMultilevel"/>
    <w:tmpl w:val="444EF176"/>
    <w:lvl w:ilvl="0" w:tplc="6960F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1704C0D"/>
    <w:multiLevelType w:val="hybridMultilevel"/>
    <w:tmpl w:val="6540A27A"/>
    <w:lvl w:ilvl="0" w:tplc="0419000F">
      <w:start w:val="3"/>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0">
    <w:nsid w:val="3E9647F0"/>
    <w:multiLevelType w:val="hybridMultilevel"/>
    <w:tmpl w:val="A1141E38"/>
    <w:lvl w:ilvl="0" w:tplc="4FA4C802">
      <w:start w:val="1"/>
      <w:numFmt w:val="decimal"/>
      <w:lvlText w:val="%1."/>
      <w:lvlJc w:val="left"/>
      <w:pPr>
        <w:ind w:left="1248" w:hanging="5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0B64B00"/>
    <w:multiLevelType w:val="hybridMultilevel"/>
    <w:tmpl w:val="EAF0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62F93"/>
    <w:multiLevelType w:val="hybridMultilevel"/>
    <w:tmpl w:val="232C9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2B3EE2"/>
    <w:multiLevelType w:val="hybridMultilevel"/>
    <w:tmpl w:val="739C85C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4A06A1E"/>
    <w:multiLevelType w:val="multilevel"/>
    <w:tmpl w:val="7B144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B0C59DF"/>
    <w:multiLevelType w:val="hybridMultilevel"/>
    <w:tmpl w:val="F184E890"/>
    <w:lvl w:ilvl="0" w:tplc="996E8EC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B06025"/>
    <w:multiLevelType w:val="hybridMultilevel"/>
    <w:tmpl w:val="187CA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8708D6"/>
    <w:multiLevelType w:val="hybridMultilevel"/>
    <w:tmpl w:val="2EE8E6AA"/>
    <w:lvl w:ilvl="0" w:tplc="6960F6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0EB5DA0"/>
    <w:multiLevelType w:val="multilevel"/>
    <w:tmpl w:val="350C87B2"/>
    <w:lvl w:ilvl="0">
      <w:start w:val="1"/>
      <w:numFmt w:val="decimal"/>
      <w:lvlText w:val="%1."/>
      <w:lvlJc w:val="left"/>
      <w:pPr>
        <w:ind w:left="390" w:hanging="39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nsid w:val="6630016A"/>
    <w:multiLevelType w:val="hybridMultilevel"/>
    <w:tmpl w:val="EC7E3090"/>
    <w:lvl w:ilvl="0" w:tplc="6EA8A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B501B80"/>
    <w:multiLevelType w:val="hybridMultilevel"/>
    <w:tmpl w:val="6910EE70"/>
    <w:lvl w:ilvl="0" w:tplc="42EE377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ED37E0"/>
    <w:multiLevelType w:val="hybridMultilevel"/>
    <w:tmpl w:val="7A220C0E"/>
    <w:lvl w:ilvl="0" w:tplc="810AE34C">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07166B5"/>
    <w:multiLevelType w:val="hybridMultilevel"/>
    <w:tmpl w:val="0EF6359E"/>
    <w:lvl w:ilvl="0" w:tplc="3C7E087E">
      <w:start w:val="2"/>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3">
    <w:nsid w:val="76B95877"/>
    <w:multiLevelType w:val="hybridMultilevel"/>
    <w:tmpl w:val="6666F772"/>
    <w:lvl w:ilvl="0" w:tplc="130C2E9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703760E"/>
    <w:multiLevelType w:val="hybridMultilevel"/>
    <w:tmpl w:val="742C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356C9C"/>
    <w:multiLevelType w:val="multilevel"/>
    <w:tmpl w:val="DA9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5"/>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8"/>
  </w:num>
  <w:num w:numId="10">
    <w:abstractNumId w:val="16"/>
  </w:num>
  <w:num w:numId="11">
    <w:abstractNumId w:val="7"/>
  </w:num>
  <w:num w:numId="12">
    <w:abstractNumId w:val="1"/>
  </w:num>
  <w:num w:numId="13">
    <w:abstractNumId w:val="9"/>
  </w:num>
  <w:num w:numId="14">
    <w:abstractNumId w:val="10"/>
  </w:num>
  <w:num w:numId="15">
    <w:abstractNumId w:val="20"/>
  </w:num>
  <w:num w:numId="16">
    <w:abstractNumId w:val="24"/>
  </w:num>
  <w:num w:numId="17">
    <w:abstractNumId w:val="19"/>
  </w:num>
  <w:num w:numId="18">
    <w:abstractNumId w:val="8"/>
  </w:num>
  <w:num w:numId="19">
    <w:abstractNumId w:val="14"/>
  </w:num>
  <w:num w:numId="2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0"/>
  </w:num>
  <w:num w:numId="23">
    <w:abstractNumId w:val="11"/>
  </w:num>
  <w:num w:numId="24">
    <w:abstractNumId w:val="21"/>
  </w:num>
  <w:num w:numId="25">
    <w:abstractNumId w:val="18"/>
  </w:num>
  <w:num w:numId="26">
    <w:abstractNumId w:val="22"/>
  </w:num>
  <w:num w:numId="27">
    <w:abstractNumId w:val="4"/>
  </w:num>
  <w:num w:numId="28">
    <w:abstractNumId w:val="23"/>
  </w:num>
  <w:num w:numId="29">
    <w:abstractNumId w:val="15"/>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DD"/>
    <w:rsid w:val="000021F4"/>
    <w:rsid w:val="000026EA"/>
    <w:rsid w:val="00003BF5"/>
    <w:rsid w:val="000040E6"/>
    <w:rsid w:val="00014D7D"/>
    <w:rsid w:val="000151FE"/>
    <w:rsid w:val="00015768"/>
    <w:rsid w:val="00016DB3"/>
    <w:rsid w:val="0002008C"/>
    <w:rsid w:val="00023F56"/>
    <w:rsid w:val="000246DC"/>
    <w:rsid w:val="00036E5B"/>
    <w:rsid w:val="0004152E"/>
    <w:rsid w:val="00041D07"/>
    <w:rsid w:val="000426D9"/>
    <w:rsid w:val="00046805"/>
    <w:rsid w:val="0005436E"/>
    <w:rsid w:val="00062D8F"/>
    <w:rsid w:val="000736A8"/>
    <w:rsid w:val="00080966"/>
    <w:rsid w:val="00092670"/>
    <w:rsid w:val="00093924"/>
    <w:rsid w:val="0009513E"/>
    <w:rsid w:val="000B2E75"/>
    <w:rsid w:val="000B380E"/>
    <w:rsid w:val="000B3C41"/>
    <w:rsid w:val="000B578B"/>
    <w:rsid w:val="000C3E97"/>
    <w:rsid w:val="000D019C"/>
    <w:rsid w:val="000D218C"/>
    <w:rsid w:val="000D312C"/>
    <w:rsid w:val="000D3DC3"/>
    <w:rsid w:val="000D6F2A"/>
    <w:rsid w:val="000E68D2"/>
    <w:rsid w:val="000F13E3"/>
    <w:rsid w:val="000F3622"/>
    <w:rsid w:val="000F7418"/>
    <w:rsid w:val="00105329"/>
    <w:rsid w:val="0011177F"/>
    <w:rsid w:val="0011322F"/>
    <w:rsid w:val="001154B8"/>
    <w:rsid w:val="001260E8"/>
    <w:rsid w:val="0012618A"/>
    <w:rsid w:val="0012727E"/>
    <w:rsid w:val="001421A4"/>
    <w:rsid w:val="001427C6"/>
    <w:rsid w:val="0014395B"/>
    <w:rsid w:val="00144DB9"/>
    <w:rsid w:val="00146E9B"/>
    <w:rsid w:val="00146FD0"/>
    <w:rsid w:val="001538E5"/>
    <w:rsid w:val="00156103"/>
    <w:rsid w:val="00156706"/>
    <w:rsid w:val="00164126"/>
    <w:rsid w:val="001724BB"/>
    <w:rsid w:val="00177498"/>
    <w:rsid w:val="00181192"/>
    <w:rsid w:val="00183110"/>
    <w:rsid w:val="00185E7A"/>
    <w:rsid w:val="001870BD"/>
    <w:rsid w:val="00191C6C"/>
    <w:rsid w:val="00194477"/>
    <w:rsid w:val="001A2F96"/>
    <w:rsid w:val="001A3CB1"/>
    <w:rsid w:val="001B3913"/>
    <w:rsid w:val="001B59F8"/>
    <w:rsid w:val="001C12AD"/>
    <w:rsid w:val="001D1B2D"/>
    <w:rsid w:val="001E069D"/>
    <w:rsid w:val="001E75ED"/>
    <w:rsid w:val="001F0A6F"/>
    <w:rsid w:val="001F2364"/>
    <w:rsid w:val="002027D6"/>
    <w:rsid w:val="00206427"/>
    <w:rsid w:val="0021084A"/>
    <w:rsid w:val="002144EF"/>
    <w:rsid w:val="002226DD"/>
    <w:rsid w:val="00225297"/>
    <w:rsid w:val="00226AE1"/>
    <w:rsid w:val="00230FF1"/>
    <w:rsid w:val="002313DD"/>
    <w:rsid w:val="002323A1"/>
    <w:rsid w:val="00234FF8"/>
    <w:rsid w:val="00235008"/>
    <w:rsid w:val="00242878"/>
    <w:rsid w:val="00245532"/>
    <w:rsid w:val="0025743E"/>
    <w:rsid w:val="00271C5E"/>
    <w:rsid w:val="00277A29"/>
    <w:rsid w:val="00277DC9"/>
    <w:rsid w:val="00280621"/>
    <w:rsid w:val="00281176"/>
    <w:rsid w:val="0028126D"/>
    <w:rsid w:val="002855B1"/>
    <w:rsid w:val="002862B2"/>
    <w:rsid w:val="00286693"/>
    <w:rsid w:val="00290C03"/>
    <w:rsid w:val="00293AF6"/>
    <w:rsid w:val="00295C45"/>
    <w:rsid w:val="002A0CFC"/>
    <w:rsid w:val="002A6BF3"/>
    <w:rsid w:val="002A6EF2"/>
    <w:rsid w:val="002A78F2"/>
    <w:rsid w:val="002B154F"/>
    <w:rsid w:val="002B1D11"/>
    <w:rsid w:val="002B319B"/>
    <w:rsid w:val="002B665C"/>
    <w:rsid w:val="002D4602"/>
    <w:rsid w:val="002E01A1"/>
    <w:rsid w:val="002E1E6E"/>
    <w:rsid w:val="002E4587"/>
    <w:rsid w:val="0030591F"/>
    <w:rsid w:val="00307372"/>
    <w:rsid w:val="00307ABA"/>
    <w:rsid w:val="003106EE"/>
    <w:rsid w:val="00313542"/>
    <w:rsid w:val="00323427"/>
    <w:rsid w:val="00324F23"/>
    <w:rsid w:val="0033153A"/>
    <w:rsid w:val="00331EFB"/>
    <w:rsid w:val="003326E4"/>
    <w:rsid w:val="00333C48"/>
    <w:rsid w:val="0033636E"/>
    <w:rsid w:val="003479D6"/>
    <w:rsid w:val="00351EBD"/>
    <w:rsid w:val="00352975"/>
    <w:rsid w:val="00352A25"/>
    <w:rsid w:val="00352B5B"/>
    <w:rsid w:val="0035338A"/>
    <w:rsid w:val="003533AE"/>
    <w:rsid w:val="00355D22"/>
    <w:rsid w:val="0036181F"/>
    <w:rsid w:val="00362573"/>
    <w:rsid w:val="00365AEB"/>
    <w:rsid w:val="00370DC2"/>
    <w:rsid w:val="003744B0"/>
    <w:rsid w:val="00377E1F"/>
    <w:rsid w:val="0038265D"/>
    <w:rsid w:val="003851E3"/>
    <w:rsid w:val="003858E1"/>
    <w:rsid w:val="0039067D"/>
    <w:rsid w:val="00393B2B"/>
    <w:rsid w:val="003A174C"/>
    <w:rsid w:val="003A19AD"/>
    <w:rsid w:val="003A50DA"/>
    <w:rsid w:val="003B1568"/>
    <w:rsid w:val="003C1330"/>
    <w:rsid w:val="003C7FE9"/>
    <w:rsid w:val="003D7FA5"/>
    <w:rsid w:val="003E36E9"/>
    <w:rsid w:val="003F00B5"/>
    <w:rsid w:val="003F11A5"/>
    <w:rsid w:val="003F1CFE"/>
    <w:rsid w:val="003F4E41"/>
    <w:rsid w:val="003F7284"/>
    <w:rsid w:val="003F7458"/>
    <w:rsid w:val="00404856"/>
    <w:rsid w:val="00406D32"/>
    <w:rsid w:val="0041118C"/>
    <w:rsid w:val="004207E6"/>
    <w:rsid w:val="004275D4"/>
    <w:rsid w:val="004506C0"/>
    <w:rsid w:val="004510BF"/>
    <w:rsid w:val="00454788"/>
    <w:rsid w:val="00457840"/>
    <w:rsid w:val="004635F7"/>
    <w:rsid w:val="004644D6"/>
    <w:rsid w:val="004668D1"/>
    <w:rsid w:val="004722B2"/>
    <w:rsid w:val="004729F3"/>
    <w:rsid w:val="0047703C"/>
    <w:rsid w:val="0047757A"/>
    <w:rsid w:val="00477E6B"/>
    <w:rsid w:val="004947C1"/>
    <w:rsid w:val="00495BD4"/>
    <w:rsid w:val="004A0436"/>
    <w:rsid w:val="004A23BD"/>
    <w:rsid w:val="004A2404"/>
    <w:rsid w:val="004A3397"/>
    <w:rsid w:val="004A45F1"/>
    <w:rsid w:val="004B5F53"/>
    <w:rsid w:val="004C08C8"/>
    <w:rsid w:val="004C1166"/>
    <w:rsid w:val="004C2227"/>
    <w:rsid w:val="004C72C0"/>
    <w:rsid w:val="004D246F"/>
    <w:rsid w:val="004D4176"/>
    <w:rsid w:val="004E2286"/>
    <w:rsid w:val="004E26F0"/>
    <w:rsid w:val="004E4EBD"/>
    <w:rsid w:val="004F047D"/>
    <w:rsid w:val="004F1883"/>
    <w:rsid w:val="004F53A4"/>
    <w:rsid w:val="00502B5E"/>
    <w:rsid w:val="00503327"/>
    <w:rsid w:val="0050365B"/>
    <w:rsid w:val="00503C83"/>
    <w:rsid w:val="00504626"/>
    <w:rsid w:val="00520943"/>
    <w:rsid w:val="00520F0F"/>
    <w:rsid w:val="00530CC9"/>
    <w:rsid w:val="00533A6F"/>
    <w:rsid w:val="005402C9"/>
    <w:rsid w:val="00550CE3"/>
    <w:rsid w:val="00551F49"/>
    <w:rsid w:val="00552BCB"/>
    <w:rsid w:val="00554444"/>
    <w:rsid w:val="00562BAA"/>
    <w:rsid w:val="00567E28"/>
    <w:rsid w:val="00575859"/>
    <w:rsid w:val="00582005"/>
    <w:rsid w:val="005A3E4A"/>
    <w:rsid w:val="005B25A0"/>
    <w:rsid w:val="005B45F6"/>
    <w:rsid w:val="005B487C"/>
    <w:rsid w:val="005B4D35"/>
    <w:rsid w:val="005B4F9B"/>
    <w:rsid w:val="005B7382"/>
    <w:rsid w:val="005C0AA9"/>
    <w:rsid w:val="005C0F5C"/>
    <w:rsid w:val="005C19BA"/>
    <w:rsid w:val="005C2163"/>
    <w:rsid w:val="005C3CAA"/>
    <w:rsid w:val="005C4905"/>
    <w:rsid w:val="005C4E47"/>
    <w:rsid w:val="005D08BF"/>
    <w:rsid w:val="005F17C0"/>
    <w:rsid w:val="005F196B"/>
    <w:rsid w:val="005F23B8"/>
    <w:rsid w:val="005F268C"/>
    <w:rsid w:val="005F3C94"/>
    <w:rsid w:val="005F5CF6"/>
    <w:rsid w:val="00600BD5"/>
    <w:rsid w:val="006063C1"/>
    <w:rsid w:val="00610376"/>
    <w:rsid w:val="00611B72"/>
    <w:rsid w:val="00620F49"/>
    <w:rsid w:val="0063265E"/>
    <w:rsid w:val="0063268C"/>
    <w:rsid w:val="00633EE1"/>
    <w:rsid w:val="00634228"/>
    <w:rsid w:val="00635CD6"/>
    <w:rsid w:val="0064275F"/>
    <w:rsid w:val="00646B95"/>
    <w:rsid w:val="006510FE"/>
    <w:rsid w:val="00651A64"/>
    <w:rsid w:val="006527C6"/>
    <w:rsid w:val="00654003"/>
    <w:rsid w:val="00660B30"/>
    <w:rsid w:val="00664EAD"/>
    <w:rsid w:val="00674AF2"/>
    <w:rsid w:val="00674D17"/>
    <w:rsid w:val="006777F8"/>
    <w:rsid w:val="00680A8A"/>
    <w:rsid w:val="00680E99"/>
    <w:rsid w:val="00682269"/>
    <w:rsid w:val="00682D68"/>
    <w:rsid w:val="006A0603"/>
    <w:rsid w:val="006A5162"/>
    <w:rsid w:val="006A6E1B"/>
    <w:rsid w:val="006B2063"/>
    <w:rsid w:val="006B4336"/>
    <w:rsid w:val="006B4728"/>
    <w:rsid w:val="006B69C3"/>
    <w:rsid w:val="006C4374"/>
    <w:rsid w:val="006D20EE"/>
    <w:rsid w:val="006D3EC8"/>
    <w:rsid w:val="006D5082"/>
    <w:rsid w:val="006D6309"/>
    <w:rsid w:val="006D712D"/>
    <w:rsid w:val="006D74B6"/>
    <w:rsid w:val="006E6B39"/>
    <w:rsid w:val="006E72B3"/>
    <w:rsid w:val="006F76F6"/>
    <w:rsid w:val="007000F0"/>
    <w:rsid w:val="0070181E"/>
    <w:rsid w:val="00703B8E"/>
    <w:rsid w:val="0070473C"/>
    <w:rsid w:val="00710654"/>
    <w:rsid w:val="0071364B"/>
    <w:rsid w:val="0072328A"/>
    <w:rsid w:val="00723B84"/>
    <w:rsid w:val="00724B94"/>
    <w:rsid w:val="007279AF"/>
    <w:rsid w:val="0073276D"/>
    <w:rsid w:val="007352B0"/>
    <w:rsid w:val="00737F8A"/>
    <w:rsid w:val="0074100F"/>
    <w:rsid w:val="0074587D"/>
    <w:rsid w:val="00745F77"/>
    <w:rsid w:val="00746AB0"/>
    <w:rsid w:val="00747BDF"/>
    <w:rsid w:val="0075560C"/>
    <w:rsid w:val="0076145F"/>
    <w:rsid w:val="007715C6"/>
    <w:rsid w:val="00771E3D"/>
    <w:rsid w:val="0077273F"/>
    <w:rsid w:val="00777CB4"/>
    <w:rsid w:val="00791059"/>
    <w:rsid w:val="007939BB"/>
    <w:rsid w:val="007968B8"/>
    <w:rsid w:val="007A322B"/>
    <w:rsid w:val="007B0427"/>
    <w:rsid w:val="007B79E3"/>
    <w:rsid w:val="007C4253"/>
    <w:rsid w:val="007D2E3B"/>
    <w:rsid w:val="007E1C03"/>
    <w:rsid w:val="007E3948"/>
    <w:rsid w:val="007E6516"/>
    <w:rsid w:val="007F0E26"/>
    <w:rsid w:val="007F1CB8"/>
    <w:rsid w:val="007F522B"/>
    <w:rsid w:val="00800163"/>
    <w:rsid w:val="00801010"/>
    <w:rsid w:val="00801363"/>
    <w:rsid w:val="00802478"/>
    <w:rsid w:val="0080283B"/>
    <w:rsid w:val="008102D0"/>
    <w:rsid w:val="00811F8D"/>
    <w:rsid w:val="00812DF2"/>
    <w:rsid w:val="00813185"/>
    <w:rsid w:val="00813943"/>
    <w:rsid w:val="00813AC6"/>
    <w:rsid w:val="00814D8A"/>
    <w:rsid w:val="00821678"/>
    <w:rsid w:val="00821F86"/>
    <w:rsid w:val="00834AB0"/>
    <w:rsid w:val="00835EAC"/>
    <w:rsid w:val="008442FF"/>
    <w:rsid w:val="008716AC"/>
    <w:rsid w:val="00873656"/>
    <w:rsid w:val="008744F8"/>
    <w:rsid w:val="00875732"/>
    <w:rsid w:val="00875AA5"/>
    <w:rsid w:val="008809F5"/>
    <w:rsid w:val="0089233E"/>
    <w:rsid w:val="0089427F"/>
    <w:rsid w:val="00897C3D"/>
    <w:rsid w:val="008A2B39"/>
    <w:rsid w:val="008A4F6C"/>
    <w:rsid w:val="008A5621"/>
    <w:rsid w:val="008B7E4A"/>
    <w:rsid w:val="008C06DD"/>
    <w:rsid w:val="008C1E72"/>
    <w:rsid w:val="008C7085"/>
    <w:rsid w:val="008D0373"/>
    <w:rsid w:val="008E0F1E"/>
    <w:rsid w:val="008E240C"/>
    <w:rsid w:val="008E42B9"/>
    <w:rsid w:val="008E598A"/>
    <w:rsid w:val="008E7076"/>
    <w:rsid w:val="008E7155"/>
    <w:rsid w:val="0090184C"/>
    <w:rsid w:val="00901F28"/>
    <w:rsid w:val="009023E2"/>
    <w:rsid w:val="009108BF"/>
    <w:rsid w:val="00910F9D"/>
    <w:rsid w:val="00910FDD"/>
    <w:rsid w:val="00911B46"/>
    <w:rsid w:val="00911E58"/>
    <w:rsid w:val="009176D4"/>
    <w:rsid w:val="00920ACD"/>
    <w:rsid w:val="00926D24"/>
    <w:rsid w:val="009354DA"/>
    <w:rsid w:val="00937432"/>
    <w:rsid w:val="0094104A"/>
    <w:rsid w:val="0094147C"/>
    <w:rsid w:val="0094207E"/>
    <w:rsid w:val="00942294"/>
    <w:rsid w:val="0096553B"/>
    <w:rsid w:val="00967A69"/>
    <w:rsid w:val="00970BEE"/>
    <w:rsid w:val="009761ED"/>
    <w:rsid w:val="009854AE"/>
    <w:rsid w:val="009861E0"/>
    <w:rsid w:val="009863DF"/>
    <w:rsid w:val="009868C7"/>
    <w:rsid w:val="00987FE1"/>
    <w:rsid w:val="0099604D"/>
    <w:rsid w:val="009A177E"/>
    <w:rsid w:val="009A5D2A"/>
    <w:rsid w:val="009A6713"/>
    <w:rsid w:val="009A6BAB"/>
    <w:rsid w:val="009B0041"/>
    <w:rsid w:val="009B2AA4"/>
    <w:rsid w:val="009D1C46"/>
    <w:rsid w:val="009D3506"/>
    <w:rsid w:val="009E0FCF"/>
    <w:rsid w:val="009E3486"/>
    <w:rsid w:val="009E3518"/>
    <w:rsid w:val="009E7E72"/>
    <w:rsid w:val="009F5A1F"/>
    <w:rsid w:val="00A02A39"/>
    <w:rsid w:val="00A15589"/>
    <w:rsid w:val="00A16D5C"/>
    <w:rsid w:val="00A3422E"/>
    <w:rsid w:val="00A41A29"/>
    <w:rsid w:val="00A4649A"/>
    <w:rsid w:val="00A50A33"/>
    <w:rsid w:val="00A51299"/>
    <w:rsid w:val="00A54305"/>
    <w:rsid w:val="00A649F7"/>
    <w:rsid w:val="00A7365A"/>
    <w:rsid w:val="00A755E4"/>
    <w:rsid w:val="00A75D17"/>
    <w:rsid w:val="00A76020"/>
    <w:rsid w:val="00A7709C"/>
    <w:rsid w:val="00A831A1"/>
    <w:rsid w:val="00A8470B"/>
    <w:rsid w:val="00A86B5E"/>
    <w:rsid w:val="00A90AEB"/>
    <w:rsid w:val="00A90E57"/>
    <w:rsid w:val="00A9761C"/>
    <w:rsid w:val="00AA2B6A"/>
    <w:rsid w:val="00AA7712"/>
    <w:rsid w:val="00AB5A39"/>
    <w:rsid w:val="00AC7702"/>
    <w:rsid w:val="00AC7E5F"/>
    <w:rsid w:val="00AE1D18"/>
    <w:rsid w:val="00AE6661"/>
    <w:rsid w:val="00AF19B0"/>
    <w:rsid w:val="00AF5FA6"/>
    <w:rsid w:val="00B00715"/>
    <w:rsid w:val="00B07805"/>
    <w:rsid w:val="00B13AA0"/>
    <w:rsid w:val="00B30118"/>
    <w:rsid w:val="00B329FB"/>
    <w:rsid w:val="00B433E6"/>
    <w:rsid w:val="00B44138"/>
    <w:rsid w:val="00B52238"/>
    <w:rsid w:val="00B57CBA"/>
    <w:rsid w:val="00B63C79"/>
    <w:rsid w:val="00B754AB"/>
    <w:rsid w:val="00B826CC"/>
    <w:rsid w:val="00B8452D"/>
    <w:rsid w:val="00B91FCF"/>
    <w:rsid w:val="00B96424"/>
    <w:rsid w:val="00BA11C4"/>
    <w:rsid w:val="00BA2072"/>
    <w:rsid w:val="00BA3328"/>
    <w:rsid w:val="00BA3A48"/>
    <w:rsid w:val="00BB5B32"/>
    <w:rsid w:val="00BC0645"/>
    <w:rsid w:val="00BC5F71"/>
    <w:rsid w:val="00BD3EF8"/>
    <w:rsid w:val="00BD5536"/>
    <w:rsid w:val="00BD5AD9"/>
    <w:rsid w:val="00BD74E7"/>
    <w:rsid w:val="00BE18FC"/>
    <w:rsid w:val="00BE38DE"/>
    <w:rsid w:val="00BE3B77"/>
    <w:rsid w:val="00BE5568"/>
    <w:rsid w:val="00BF19CE"/>
    <w:rsid w:val="00BF3197"/>
    <w:rsid w:val="00C00009"/>
    <w:rsid w:val="00C01F31"/>
    <w:rsid w:val="00C03C78"/>
    <w:rsid w:val="00C07725"/>
    <w:rsid w:val="00C109CC"/>
    <w:rsid w:val="00C21B98"/>
    <w:rsid w:val="00C21F71"/>
    <w:rsid w:val="00C225FE"/>
    <w:rsid w:val="00C35F3B"/>
    <w:rsid w:val="00C43831"/>
    <w:rsid w:val="00C62579"/>
    <w:rsid w:val="00C6331E"/>
    <w:rsid w:val="00C70058"/>
    <w:rsid w:val="00C76EE9"/>
    <w:rsid w:val="00C84C00"/>
    <w:rsid w:val="00C84F80"/>
    <w:rsid w:val="00C9024B"/>
    <w:rsid w:val="00C92AD2"/>
    <w:rsid w:val="00C9406D"/>
    <w:rsid w:val="00C950F3"/>
    <w:rsid w:val="00CA1A82"/>
    <w:rsid w:val="00CA6AF5"/>
    <w:rsid w:val="00CA701A"/>
    <w:rsid w:val="00CB0FCB"/>
    <w:rsid w:val="00CB4A00"/>
    <w:rsid w:val="00CB6AF2"/>
    <w:rsid w:val="00CB73D1"/>
    <w:rsid w:val="00CC15C5"/>
    <w:rsid w:val="00CC4600"/>
    <w:rsid w:val="00CC5DD6"/>
    <w:rsid w:val="00CD1D62"/>
    <w:rsid w:val="00CD24C2"/>
    <w:rsid w:val="00CD6C94"/>
    <w:rsid w:val="00CE0709"/>
    <w:rsid w:val="00CE104A"/>
    <w:rsid w:val="00CF1E15"/>
    <w:rsid w:val="00CF33E9"/>
    <w:rsid w:val="00CF3533"/>
    <w:rsid w:val="00D034E2"/>
    <w:rsid w:val="00D16C6F"/>
    <w:rsid w:val="00D1760D"/>
    <w:rsid w:val="00D243C8"/>
    <w:rsid w:val="00D266DC"/>
    <w:rsid w:val="00D32F27"/>
    <w:rsid w:val="00D34570"/>
    <w:rsid w:val="00D36BB6"/>
    <w:rsid w:val="00D4532A"/>
    <w:rsid w:val="00D52D60"/>
    <w:rsid w:val="00D62E06"/>
    <w:rsid w:val="00D62E99"/>
    <w:rsid w:val="00D65F78"/>
    <w:rsid w:val="00D67AF4"/>
    <w:rsid w:val="00D71382"/>
    <w:rsid w:val="00D8011F"/>
    <w:rsid w:val="00D8034B"/>
    <w:rsid w:val="00D85DF6"/>
    <w:rsid w:val="00DA120F"/>
    <w:rsid w:val="00DA23E9"/>
    <w:rsid w:val="00DB1570"/>
    <w:rsid w:val="00DB279A"/>
    <w:rsid w:val="00DB3D7F"/>
    <w:rsid w:val="00DB3F54"/>
    <w:rsid w:val="00DD1F1C"/>
    <w:rsid w:val="00DD734C"/>
    <w:rsid w:val="00DD78D7"/>
    <w:rsid w:val="00DE7ADF"/>
    <w:rsid w:val="00DF1E0C"/>
    <w:rsid w:val="00DF2123"/>
    <w:rsid w:val="00DF4E17"/>
    <w:rsid w:val="00DF62F6"/>
    <w:rsid w:val="00E01DBB"/>
    <w:rsid w:val="00E03957"/>
    <w:rsid w:val="00E1202B"/>
    <w:rsid w:val="00E16CD6"/>
    <w:rsid w:val="00E254F7"/>
    <w:rsid w:val="00E26210"/>
    <w:rsid w:val="00E27877"/>
    <w:rsid w:val="00E27C30"/>
    <w:rsid w:val="00E31E40"/>
    <w:rsid w:val="00E33ADB"/>
    <w:rsid w:val="00E3581B"/>
    <w:rsid w:val="00E425C0"/>
    <w:rsid w:val="00E43716"/>
    <w:rsid w:val="00E47452"/>
    <w:rsid w:val="00E4783E"/>
    <w:rsid w:val="00E5226E"/>
    <w:rsid w:val="00E53BFA"/>
    <w:rsid w:val="00E6074B"/>
    <w:rsid w:val="00E60EA5"/>
    <w:rsid w:val="00E62487"/>
    <w:rsid w:val="00E674EE"/>
    <w:rsid w:val="00E729CE"/>
    <w:rsid w:val="00E730F6"/>
    <w:rsid w:val="00E746AC"/>
    <w:rsid w:val="00E74F7A"/>
    <w:rsid w:val="00E766AE"/>
    <w:rsid w:val="00E81F8A"/>
    <w:rsid w:val="00E83DC4"/>
    <w:rsid w:val="00E851F0"/>
    <w:rsid w:val="00E9004B"/>
    <w:rsid w:val="00E90812"/>
    <w:rsid w:val="00E92A18"/>
    <w:rsid w:val="00E92D6D"/>
    <w:rsid w:val="00E93BA0"/>
    <w:rsid w:val="00EA4A89"/>
    <w:rsid w:val="00EB4C10"/>
    <w:rsid w:val="00EB6DD0"/>
    <w:rsid w:val="00EC0359"/>
    <w:rsid w:val="00EC5256"/>
    <w:rsid w:val="00EC7F7B"/>
    <w:rsid w:val="00ED09B9"/>
    <w:rsid w:val="00ED1FB0"/>
    <w:rsid w:val="00ED50CF"/>
    <w:rsid w:val="00ED5242"/>
    <w:rsid w:val="00ED5965"/>
    <w:rsid w:val="00ED6C80"/>
    <w:rsid w:val="00ED7329"/>
    <w:rsid w:val="00EE60BC"/>
    <w:rsid w:val="00EE68E0"/>
    <w:rsid w:val="00EE6EF0"/>
    <w:rsid w:val="00EF2232"/>
    <w:rsid w:val="00EF2DCD"/>
    <w:rsid w:val="00F029C4"/>
    <w:rsid w:val="00F02BDB"/>
    <w:rsid w:val="00F05CE4"/>
    <w:rsid w:val="00F06ACD"/>
    <w:rsid w:val="00F12052"/>
    <w:rsid w:val="00F14B1A"/>
    <w:rsid w:val="00F17A73"/>
    <w:rsid w:val="00F23919"/>
    <w:rsid w:val="00F30E25"/>
    <w:rsid w:val="00F33B8E"/>
    <w:rsid w:val="00F3499E"/>
    <w:rsid w:val="00F34BD8"/>
    <w:rsid w:val="00F3719A"/>
    <w:rsid w:val="00F37625"/>
    <w:rsid w:val="00F463AB"/>
    <w:rsid w:val="00F526F8"/>
    <w:rsid w:val="00F55DD3"/>
    <w:rsid w:val="00F5696F"/>
    <w:rsid w:val="00F61FF5"/>
    <w:rsid w:val="00F62499"/>
    <w:rsid w:val="00F70F75"/>
    <w:rsid w:val="00F74A2C"/>
    <w:rsid w:val="00F74D87"/>
    <w:rsid w:val="00F80D41"/>
    <w:rsid w:val="00F86757"/>
    <w:rsid w:val="00F871F5"/>
    <w:rsid w:val="00F87F15"/>
    <w:rsid w:val="00F9256A"/>
    <w:rsid w:val="00F947C9"/>
    <w:rsid w:val="00FA0228"/>
    <w:rsid w:val="00FA0D47"/>
    <w:rsid w:val="00FA16AC"/>
    <w:rsid w:val="00FA4956"/>
    <w:rsid w:val="00FA5754"/>
    <w:rsid w:val="00FB4361"/>
    <w:rsid w:val="00FB6C30"/>
    <w:rsid w:val="00FB7978"/>
    <w:rsid w:val="00FC01BE"/>
    <w:rsid w:val="00FC2129"/>
    <w:rsid w:val="00FC24EC"/>
    <w:rsid w:val="00FC2FC4"/>
    <w:rsid w:val="00FC3284"/>
    <w:rsid w:val="00FC62BD"/>
    <w:rsid w:val="00FC68A8"/>
    <w:rsid w:val="00FD100B"/>
    <w:rsid w:val="00FE1155"/>
    <w:rsid w:val="00FE34F4"/>
    <w:rsid w:val="00FE64A6"/>
    <w:rsid w:val="00FE6CB0"/>
    <w:rsid w:val="00FF1AD8"/>
    <w:rsid w:val="00FF2E69"/>
    <w:rsid w:val="00FF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BE540C22-F22A-4844-85F8-6F8D12C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C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D3DC3"/>
    <w:pPr>
      <w:outlineLvl w:val="0"/>
    </w:pPr>
    <w:rPr>
      <w:b/>
      <w:bCs/>
      <w:color w:val="000000"/>
      <w:kern w:val="36"/>
    </w:rPr>
  </w:style>
  <w:style w:type="paragraph" w:styleId="2">
    <w:name w:val="heading 2"/>
    <w:basedOn w:val="a"/>
    <w:next w:val="a"/>
    <w:link w:val="20"/>
    <w:unhideWhenUsed/>
    <w:qFormat/>
    <w:rsid w:val="000D3D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DC3"/>
    <w:rPr>
      <w:rFonts w:ascii="Times New Roman" w:eastAsia="Times New Roman" w:hAnsi="Times New Roman" w:cs="Times New Roman"/>
      <w:b/>
      <w:bCs/>
      <w:color w:val="000000"/>
      <w:kern w:val="36"/>
      <w:sz w:val="24"/>
      <w:szCs w:val="24"/>
      <w:lang w:eastAsia="ru-RU"/>
    </w:rPr>
  </w:style>
  <w:style w:type="character" w:customStyle="1" w:styleId="20">
    <w:name w:val="Заголовок 2 Знак"/>
    <w:basedOn w:val="a0"/>
    <w:link w:val="2"/>
    <w:rsid w:val="000D3DC3"/>
    <w:rPr>
      <w:rFonts w:ascii="Arial" w:eastAsia="Times New Roman" w:hAnsi="Arial" w:cs="Arial"/>
      <w:b/>
      <w:bCs/>
      <w:i/>
      <w:iCs/>
      <w:sz w:val="28"/>
      <w:szCs w:val="28"/>
      <w:lang w:eastAsia="ru-RU"/>
    </w:rPr>
  </w:style>
  <w:style w:type="character" w:styleId="a3">
    <w:name w:val="Hyperlink"/>
    <w:uiPriority w:val="99"/>
    <w:semiHidden/>
    <w:unhideWhenUsed/>
    <w:rsid w:val="000D3DC3"/>
    <w:rPr>
      <w:color w:val="0000FF"/>
      <w:u w:val="single"/>
    </w:rPr>
  </w:style>
  <w:style w:type="paragraph" w:styleId="a4">
    <w:name w:val="Normal (Web)"/>
    <w:basedOn w:val="a"/>
    <w:uiPriority w:val="99"/>
    <w:unhideWhenUsed/>
    <w:rsid w:val="000D3DC3"/>
    <w:pPr>
      <w:spacing w:before="100" w:beforeAutospacing="1" w:after="100" w:afterAutospacing="1"/>
    </w:pPr>
  </w:style>
  <w:style w:type="character" w:customStyle="1" w:styleId="a5">
    <w:name w:val="Текст сноски Знак"/>
    <w:aliases w:val="Текст сноски-FN Знак,ft Знак,Footnote Text Char Знак Знак Знак,Footnote Text Char Знак Знак1,single space Знак,footnote text Знак,-++ Знак,Текст сноски Знак1 Знак Знак1,Текст сноски Знак Знак Знак Знак,Текст сноски Знак Знак Знак1"/>
    <w:link w:val="a6"/>
    <w:semiHidden/>
    <w:locked/>
    <w:rsid w:val="000D3DC3"/>
    <w:rPr>
      <w:rFonts w:ascii="Calibri" w:hAnsi="Calibri" w:cs="Calibri"/>
    </w:rPr>
  </w:style>
  <w:style w:type="paragraph" w:styleId="a6">
    <w:name w:val="footnote text"/>
    <w:aliases w:val="Текст сноски-FN,ft,Footnote Text Char Знак Знак,Footnote Text Char Знак,single space,footnote text,-++,Текст сноски Знак1 Знак,Текст сноски Знак Знак Знак,Текст сноски Знак Знак,Текст сноски Знак1 Знак Знак"/>
    <w:basedOn w:val="a"/>
    <w:link w:val="a5"/>
    <w:semiHidden/>
    <w:unhideWhenUsed/>
    <w:rsid w:val="000D3DC3"/>
    <w:pPr>
      <w:spacing w:after="200" w:line="276" w:lineRule="auto"/>
    </w:pPr>
    <w:rPr>
      <w:rFonts w:ascii="Calibri" w:eastAsiaTheme="minorHAnsi" w:hAnsi="Calibri" w:cs="Calibri"/>
      <w:sz w:val="22"/>
      <w:szCs w:val="22"/>
      <w:lang w:eastAsia="en-US"/>
    </w:rPr>
  </w:style>
  <w:style w:type="character" w:customStyle="1" w:styleId="11">
    <w:name w:val="Текст сноски Знак1"/>
    <w:aliases w:val="Текст сноски-FN Знак1,ft Знак1,Footnote Text Char Знак Знак Знак1,Footnote Text Char Знак Знак2,single space Знак1,footnote text Знак1,-++ Знак1,Текст сноски Знак1 Знак Знак2,Текст сноски Знак Знак Знак Знак1"/>
    <w:basedOn w:val="a0"/>
    <w:uiPriority w:val="99"/>
    <w:semiHidden/>
    <w:rsid w:val="000D3DC3"/>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8"/>
    <w:uiPriority w:val="99"/>
    <w:rsid w:val="000D3DC3"/>
    <w:rPr>
      <w:rFonts w:ascii="Times New Roman" w:eastAsia="Times New Roman" w:hAnsi="Times New Roman" w:cs="Times New Roman"/>
      <w:sz w:val="24"/>
      <w:szCs w:val="24"/>
      <w:lang w:eastAsia="ru-RU"/>
    </w:rPr>
  </w:style>
  <w:style w:type="paragraph" w:styleId="a8">
    <w:name w:val="header"/>
    <w:basedOn w:val="a"/>
    <w:link w:val="a7"/>
    <w:uiPriority w:val="99"/>
    <w:unhideWhenUsed/>
    <w:rsid w:val="000D3DC3"/>
    <w:pPr>
      <w:tabs>
        <w:tab w:val="center" w:pos="4677"/>
        <w:tab w:val="right" w:pos="9355"/>
      </w:tabs>
    </w:pPr>
  </w:style>
  <w:style w:type="character" w:customStyle="1" w:styleId="a9">
    <w:name w:val="Нижний колонтитул Знак"/>
    <w:basedOn w:val="a0"/>
    <w:link w:val="aa"/>
    <w:uiPriority w:val="99"/>
    <w:rsid w:val="000D3DC3"/>
    <w:rPr>
      <w:rFonts w:ascii="Times New Roman" w:eastAsia="Times New Roman" w:hAnsi="Times New Roman" w:cs="Times New Roman"/>
      <w:sz w:val="24"/>
      <w:szCs w:val="24"/>
      <w:lang w:eastAsia="ru-RU"/>
    </w:rPr>
  </w:style>
  <w:style w:type="paragraph" w:styleId="aa">
    <w:name w:val="footer"/>
    <w:basedOn w:val="a"/>
    <w:link w:val="a9"/>
    <w:unhideWhenUsed/>
    <w:rsid w:val="000D3DC3"/>
    <w:pPr>
      <w:tabs>
        <w:tab w:val="center" w:pos="4677"/>
        <w:tab w:val="right" w:pos="9355"/>
      </w:tabs>
    </w:pPr>
  </w:style>
  <w:style w:type="character" w:customStyle="1" w:styleId="ab">
    <w:name w:val="Основной текст Знак"/>
    <w:aliases w:val="Основной текст_ Знак"/>
    <w:link w:val="ac"/>
    <w:semiHidden/>
    <w:locked/>
    <w:rsid w:val="000D3DC3"/>
    <w:rPr>
      <w:spacing w:val="-1"/>
      <w:sz w:val="16"/>
      <w:szCs w:val="16"/>
      <w:shd w:val="clear" w:color="auto" w:fill="FFFFFF"/>
    </w:rPr>
  </w:style>
  <w:style w:type="paragraph" w:styleId="ac">
    <w:name w:val="Body Text"/>
    <w:aliases w:val="Основной текст_"/>
    <w:basedOn w:val="a"/>
    <w:link w:val="ab"/>
    <w:semiHidden/>
    <w:unhideWhenUsed/>
    <w:rsid w:val="000D3DC3"/>
    <w:pPr>
      <w:widowControl w:val="0"/>
      <w:shd w:val="clear" w:color="auto" w:fill="FFFFFF"/>
      <w:spacing w:after="60" w:line="206" w:lineRule="exact"/>
      <w:jc w:val="both"/>
    </w:pPr>
    <w:rPr>
      <w:rFonts w:asciiTheme="minorHAnsi" w:eastAsiaTheme="minorHAnsi" w:hAnsiTheme="minorHAnsi" w:cstheme="minorBidi"/>
      <w:spacing w:val="-1"/>
      <w:sz w:val="16"/>
      <w:szCs w:val="16"/>
      <w:lang w:eastAsia="en-US"/>
    </w:rPr>
  </w:style>
  <w:style w:type="character" w:customStyle="1" w:styleId="12">
    <w:name w:val="Основной текст Знак1"/>
    <w:aliases w:val="Основной текст_ Знак1"/>
    <w:basedOn w:val="a0"/>
    <w:uiPriority w:val="99"/>
    <w:semiHidden/>
    <w:rsid w:val="000D3DC3"/>
    <w:rPr>
      <w:rFonts w:ascii="Times New Roman" w:eastAsia="Times New Roman" w:hAnsi="Times New Roman" w:cs="Times New Roman"/>
      <w:sz w:val="24"/>
      <w:szCs w:val="24"/>
      <w:lang w:eastAsia="ru-RU"/>
    </w:rPr>
  </w:style>
  <w:style w:type="character" w:customStyle="1" w:styleId="ad">
    <w:name w:val="Текст выноски Знак"/>
    <w:basedOn w:val="a0"/>
    <w:link w:val="ae"/>
    <w:uiPriority w:val="99"/>
    <w:semiHidden/>
    <w:rsid w:val="000D3DC3"/>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0D3DC3"/>
    <w:rPr>
      <w:rFonts w:ascii="Segoe UI" w:hAnsi="Segoe UI" w:cs="Segoe UI"/>
      <w:sz w:val="18"/>
      <w:szCs w:val="18"/>
    </w:rPr>
  </w:style>
  <w:style w:type="paragraph" w:styleId="af">
    <w:name w:val="List Paragraph"/>
    <w:basedOn w:val="a"/>
    <w:link w:val="af0"/>
    <w:uiPriority w:val="99"/>
    <w:qFormat/>
    <w:rsid w:val="000D3DC3"/>
    <w:pPr>
      <w:ind w:left="720"/>
      <w:contextualSpacing/>
    </w:pPr>
    <w:rPr>
      <w:sz w:val="20"/>
      <w:szCs w:val="20"/>
    </w:rPr>
  </w:style>
  <w:style w:type="character" w:customStyle="1" w:styleId="3">
    <w:name w:val="Основной текст (3)_ Знак Знак Знак"/>
    <w:link w:val="30"/>
    <w:locked/>
    <w:rsid w:val="000D3DC3"/>
    <w:rPr>
      <w:sz w:val="26"/>
      <w:szCs w:val="26"/>
      <w:shd w:val="clear" w:color="auto" w:fill="FFFFFF"/>
    </w:rPr>
  </w:style>
  <w:style w:type="paragraph" w:customStyle="1" w:styleId="30">
    <w:name w:val="Основной текст (3)_ Знак Знак"/>
    <w:basedOn w:val="a"/>
    <w:link w:val="3"/>
    <w:rsid w:val="000D3DC3"/>
    <w:pPr>
      <w:widowControl w:val="0"/>
      <w:shd w:val="clear" w:color="auto" w:fill="FFFFFF"/>
      <w:spacing w:after="300" w:line="317" w:lineRule="exact"/>
    </w:pPr>
    <w:rPr>
      <w:rFonts w:asciiTheme="minorHAnsi" w:eastAsiaTheme="minorHAnsi" w:hAnsiTheme="minorHAnsi" w:cstheme="minorBidi"/>
      <w:sz w:val="26"/>
      <w:szCs w:val="26"/>
      <w:lang w:eastAsia="en-US"/>
    </w:rPr>
  </w:style>
  <w:style w:type="paragraph" w:customStyle="1" w:styleId="af1">
    <w:name w:val="Знак Знак Знак Знак Знак Знак"/>
    <w:basedOn w:val="a"/>
    <w:uiPriority w:val="99"/>
    <w:rsid w:val="000D3DC3"/>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1">
    <w:name w:val="Основной текст (3)1"/>
    <w:basedOn w:val="a"/>
    <w:uiPriority w:val="99"/>
    <w:rsid w:val="000D3DC3"/>
    <w:pPr>
      <w:widowControl w:val="0"/>
      <w:shd w:val="clear" w:color="auto" w:fill="FFFFFF"/>
      <w:spacing w:after="300" w:line="317" w:lineRule="exact"/>
    </w:pPr>
    <w:rPr>
      <w:sz w:val="26"/>
      <w:szCs w:val="26"/>
    </w:rPr>
  </w:style>
  <w:style w:type="character" w:customStyle="1" w:styleId="af2">
    <w:name w:val="Колонтитул_"/>
    <w:link w:val="af3"/>
    <w:locked/>
    <w:rsid w:val="000D3DC3"/>
    <w:rPr>
      <w:spacing w:val="6"/>
      <w:sz w:val="21"/>
      <w:szCs w:val="21"/>
      <w:shd w:val="clear" w:color="auto" w:fill="FFFFFF"/>
    </w:rPr>
  </w:style>
  <w:style w:type="paragraph" w:customStyle="1" w:styleId="af3">
    <w:name w:val="Колонтитул"/>
    <w:basedOn w:val="a"/>
    <w:link w:val="af2"/>
    <w:rsid w:val="000D3DC3"/>
    <w:pPr>
      <w:widowControl w:val="0"/>
      <w:shd w:val="clear" w:color="auto" w:fill="FFFFFF"/>
      <w:spacing w:line="240" w:lineRule="atLeast"/>
    </w:pPr>
    <w:rPr>
      <w:rFonts w:asciiTheme="minorHAnsi" w:eastAsiaTheme="minorHAnsi" w:hAnsiTheme="minorHAnsi" w:cstheme="minorBidi"/>
      <w:spacing w:val="6"/>
      <w:sz w:val="21"/>
      <w:szCs w:val="21"/>
      <w:lang w:eastAsia="en-US"/>
    </w:rPr>
  </w:style>
  <w:style w:type="paragraph" w:customStyle="1" w:styleId="32">
    <w:name w:val="Основной текст (3)_"/>
    <w:basedOn w:val="a"/>
    <w:uiPriority w:val="99"/>
    <w:rsid w:val="000D3DC3"/>
    <w:pPr>
      <w:widowControl w:val="0"/>
      <w:shd w:val="clear" w:color="auto" w:fill="FFFFFF"/>
      <w:spacing w:after="300" w:line="317" w:lineRule="exact"/>
    </w:pPr>
    <w:rPr>
      <w:sz w:val="26"/>
      <w:szCs w:val="26"/>
    </w:rPr>
  </w:style>
  <w:style w:type="paragraph" w:customStyle="1" w:styleId="Default">
    <w:name w:val="Default"/>
    <w:rsid w:val="000D3D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0D3DC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Текст в заданном формате"/>
    <w:basedOn w:val="a"/>
    <w:uiPriority w:val="99"/>
    <w:rsid w:val="000D3DC3"/>
    <w:pPr>
      <w:suppressAutoHyphens/>
    </w:pPr>
    <w:rPr>
      <w:rFonts w:ascii="Courier New" w:eastAsia="NSimSun" w:hAnsi="Courier New" w:cs="Courier New"/>
      <w:sz w:val="20"/>
      <w:szCs w:val="20"/>
      <w:lang w:eastAsia="zh-CN"/>
    </w:rPr>
  </w:style>
  <w:style w:type="paragraph" w:customStyle="1" w:styleId="ConsPlusNormal">
    <w:name w:val="ConsPlusNormal"/>
    <w:link w:val="ConsPlusNormal0"/>
    <w:rsid w:val="000D3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D3DC3"/>
    <w:rPr>
      <w:rFonts w:ascii="Arial" w:eastAsia="Times New Roman" w:hAnsi="Arial" w:cs="Arial"/>
      <w:sz w:val="20"/>
      <w:szCs w:val="20"/>
      <w:lang w:eastAsia="ru-RU"/>
    </w:rPr>
  </w:style>
  <w:style w:type="paragraph" w:customStyle="1" w:styleId="13">
    <w:name w:val="Обычный (веб)1"/>
    <w:basedOn w:val="a"/>
    <w:uiPriority w:val="99"/>
    <w:rsid w:val="000D3DC3"/>
    <w:pPr>
      <w:spacing w:before="120" w:after="120"/>
    </w:pPr>
    <w:rPr>
      <w:rFonts w:ascii="Arial" w:hAnsi="Arial" w:cs="Arial"/>
      <w:sz w:val="17"/>
      <w:szCs w:val="17"/>
    </w:rPr>
  </w:style>
  <w:style w:type="paragraph" w:customStyle="1" w:styleId="af5">
    <w:name w:val="Нормальный (таблица)"/>
    <w:basedOn w:val="a"/>
    <w:next w:val="a"/>
    <w:rsid w:val="000D3DC3"/>
    <w:pPr>
      <w:widowControl w:val="0"/>
      <w:autoSpaceDE w:val="0"/>
      <w:autoSpaceDN w:val="0"/>
      <w:adjustRightInd w:val="0"/>
      <w:jc w:val="both"/>
    </w:pPr>
    <w:rPr>
      <w:rFonts w:ascii="Arial" w:hAnsi="Arial" w:cs="Arial"/>
    </w:rPr>
  </w:style>
  <w:style w:type="paragraph" w:customStyle="1" w:styleId="af6">
    <w:name w:val="Таблицы (моноширинный)"/>
    <w:basedOn w:val="a"/>
    <w:next w:val="a"/>
    <w:rsid w:val="000D3DC3"/>
    <w:pPr>
      <w:widowControl w:val="0"/>
      <w:autoSpaceDE w:val="0"/>
      <w:autoSpaceDN w:val="0"/>
      <w:adjustRightInd w:val="0"/>
      <w:jc w:val="both"/>
    </w:pPr>
    <w:rPr>
      <w:rFonts w:ascii="Courier New" w:hAnsi="Courier New" w:cs="Courier New"/>
      <w:sz w:val="22"/>
      <w:szCs w:val="22"/>
    </w:rPr>
  </w:style>
  <w:style w:type="paragraph" w:customStyle="1" w:styleId="af7">
    <w:name w:val="Прижатый влево"/>
    <w:basedOn w:val="a"/>
    <w:next w:val="a"/>
    <w:rsid w:val="000D3DC3"/>
    <w:pPr>
      <w:widowControl w:val="0"/>
      <w:autoSpaceDE w:val="0"/>
      <w:autoSpaceDN w:val="0"/>
      <w:adjustRightInd w:val="0"/>
    </w:pPr>
    <w:rPr>
      <w:rFonts w:ascii="Arial" w:hAnsi="Arial" w:cs="Arial"/>
    </w:rPr>
  </w:style>
  <w:style w:type="paragraph" w:customStyle="1" w:styleId="33">
    <w:name w:val="Основной текст (3)_ Знак"/>
    <w:basedOn w:val="a"/>
    <w:uiPriority w:val="99"/>
    <w:rsid w:val="000D3DC3"/>
    <w:pPr>
      <w:widowControl w:val="0"/>
      <w:shd w:val="clear" w:color="auto" w:fill="FFFFFF"/>
      <w:spacing w:after="300" w:line="317" w:lineRule="exact"/>
    </w:pPr>
    <w:rPr>
      <w:sz w:val="26"/>
      <w:szCs w:val="26"/>
    </w:rPr>
  </w:style>
  <w:style w:type="paragraph" w:customStyle="1" w:styleId="af8">
    <w:name w:val="Знак Знак Знак Знак Знак Знак Знак Знак Знак Знак Знак Знак Знак Знак Знак Знак Знак Знак Знак"/>
    <w:basedOn w:val="a"/>
    <w:uiPriority w:val="99"/>
    <w:rsid w:val="000D3DC3"/>
    <w:pPr>
      <w:spacing w:before="100" w:beforeAutospacing="1" w:after="100" w:afterAutospacing="1"/>
    </w:pPr>
    <w:rPr>
      <w:color w:val="000000"/>
      <w:u w:color="000000"/>
      <w:lang w:val="en-US" w:eastAsia="en-US"/>
    </w:rPr>
  </w:style>
  <w:style w:type="paragraph" w:customStyle="1" w:styleId="ConsPlusTitle">
    <w:name w:val="ConsPlusTitle"/>
    <w:rsid w:val="000D3DC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0D3DC3"/>
    <w:pPr>
      <w:spacing w:before="100" w:beforeAutospacing="1" w:after="100" w:afterAutospacing="1"/>
    </w:pPr>
    <w:rPr>
      <w:color w:val="000000"/>
      <w:u w:color="00000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w:basedOn w:val="a"/>
    <w:rsid w:val="000D3DC3"/>
    <w:pPr>
      <w:spacing w:before="100" w:beforeAutospacing="1" w:after="100" w:afterAutospacing="1"/>
    </w:pPr>
    <w:rPr>
      <w:color w:val="000000"/>
      <w:u w:color="000000"/>
      <w:lang w:val="en-US" w:eastAsia="en-US"/>
    </w:rPr>
  </w:style>
  <w:style w:type="paragraph" w:customStyle="1" w:styleId="afb">
    <w:name w:val="Знак Знак Знак Знак Знак Знак Знак Знак Знак Знак Знак Знак Знак"/>
    <w:basedOn w:val="a"/>
    <w:uiPriority w:val="99"/>
    <w:rsid w:val="000D3DC3"/>
    <w:pPr>
      <w:spacing w:before="100" w:beforeAutospacing="1" w:after="100" w:afterAutospacing="1"/>
    </w:pPr>
    <w:rPr>
      <w:color w:val="000000"/>
      <w:u w:color="000000"/>
      <w:lang w:val="en-US" w:eastAsia="en-US"/>
    </w:rPr>
  </w:style>
  <w:style w:type="character" w:customStyle="1" w:styleId="13pt">
    <w:name w:val="Основной текст + 13 pt"/>
    <w:aliases w:val="Интервал 0 pt57"/>
    <w:rsid w:val="000D3DC3"/>
    <w:rPr>
      <w:spacing w:val="0"/>
      <w:sz w:val="26"/>
      <w:szCs w:val="26"/>
      <w:lang w:val="ru-RU" w:eastAsia="ru-RU" w:bidi="ar-SA"/>
    </w:rPr>
  </w:style>
  <w:style w:type="character" w:customStyle="1" w:styleId="34">
    <w:name w:val="Основной текст (3)"/>
    <w:rsid w:val="000D3DC3"/>
    <w:rPr>
      <w:rFonts w:ascii="Times New Roman" w:hAnsi="Times New Roman" w:cs="Times New Roman" w:hint="default"/>
      <w:sz w:val="26"/>
      <w:szCs w:val="26"/>
      <w:u w:val="single"/>
    </w:rPr>
  </w:style>
  <w:style w:type="character" w:customStyle="1" w:styleId="7pt">
    <w:name w:val="Основной текст + 7 pt"/>
    <w:aliases w:val="Интервал 0 pt56"/>
    <w:rsid w:val="000D3DC3"/>
    <w:rPr>
      <w:rFonts w:ascii="Times New Roman" w:hAnsi="Times New Roman" w:cs="Times New Roman" w:hint="default"/>
      <w:strike w:val="0"/>
      <w:dstrike w:val="0"/>
      <w:noProof/>
      <w:spacing w:val="0"/>
      <w:sz w:val="14"/>
      <w:szCs w:val="14"/>
      <w:u w:val="none"/>
      <w:effect w:val="none"/>
    </w:rPr>
  </w:style>
  <w:style w:type="character" w:customStyle="1" w:styleId="30pt">
    <w:name w:val="Основной текст (3) + Интервал 0 pt"/>
    <w:rsid w:val="000D3DC3"/>
    <w:rPr>
      <w:rFonts w:ascii="Times New Roman" w:hAnsi="Times New Roman" w:cs="Times New Roman" w:hint="default"/>
      <w:strike w:val="0"/>
      <w:dstrike w:val="0"/>
      <w:sz w:val="26"/>
      <w:szCs w:val="26"/>
      <w:u w:val="none"/>
      <w:effect w:val="none"/>
    </w:rPr>
  </w:style>
  <w:style w:type="character" w:customStyle="1" w:styleId="submenu-table">
    <w:name w:val="submenu-table"/>
    <w:basedOn w:val="a0"/>
    <w:rsid w:val="000D3DC3"/>
  </w:style>
  <w:style w:type="character" w:customStyle="1" w:styleId="afc">
    <w:name w:val="Цветовое выделение"/>
    <w:rsid w:val="000D3DC3"/>
    <w:rPr>
      <w:b/>
      <w:bCs/>
      <w:color w:val="26282F"/>
      <w:sz w:val="26"/>
      <w:szCs w:val="26"/>
    </w:rPr>
  </w:style>
  <w:style w:type="character" w:customStyle="1" w:styleId="afd">
    <w:name w:val="Гипертекстовая ссылка"/>
    <w:rsid w:val="000D3DC3"/>
    <w:rPr>
      <w:b/>
      <w:bCs/>
      <w:color w:val="106BBE"/>
      <w:sz w:val="26"/>
      <w:szCs w:val="26"/>
    </w:rPr>
  </w:style>
  <w:style w:type="paragraph" w:styleId="afe">
    <w:name w:val="No Spacing"/>
    <w:uiPriority w:val="1"/>
    <w:qFormat/>
    <w:rsid w:val="000D3DC3"/>
    <w:pPr>
      <w:spacing w:after="0" w:line="240" w:lineRule="auto"/>
    </w:pPr>
    <w:rPr>
      <w:rFonts w:ascii="Calibri" w:eastAsia="Calibri" w:hAnsi="Calibri" w:cs="Times New Roman"/>
    </w:rPr>
  </w:style>
  <w:style w:type="paragraph" w:customStyle="1" w:styleId="14">
    <w:name w:val="Знак Знак Знак Знак Знак Знак1"/>
    <w:basedOn w:val="a"/>
    <w:rsid w:val="00E31E40"/>
    <w:pPr>
      <w:tabs>
        <w:tab w:val="num" w:pos="1069"/>
      </w:tabs>
      <w:spacing w:after="160" w:line="240" w:lineRule="exact"/>
      <w:ind w:left="1069" w:hanging="360"/>
      <w:jc w:val="both"/>
    </w:pPr>
    <w:rPr>
      <w:rFonts w:ascii="Verdana" w:hAnsi="Verdana" w:cs="Arial"/>
      <w:sz w:val="20"/>
      <w:szCs w:val="20"/>
      <w:lang w:val="en-US" w:eastAsia="en-US"/>
    </w:rPr>
  </w:style>
  <w:style w:type="character" w:styleId="aff">
    <w:name w:val="page number"/>
    <w:basedOn w:val="a0"/>
    <w:rsid w:val="00E31E40"/>
  </w:style>
  <w:style w:type="character" w:customStyle="1" w:styleId="af0">
    <w:name w:val="Абзац списка Знак"/>
    <w:link w:val="af"/>
    <w:uiPriority w:val="99"/>
    <w:locked/>
    <w:rsid w:val="008102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345733">
      <w:bodyDiv w:val="1"/>
      <w:marLeft w:val="0"/>
      <w:marRight w:val="0"/>
      <w:marTop w:val="0"/>
      <w:marBottom w:val="0"/>
      <w:divBdr>
        <w:top w:val="none" w:sz="0" w:space="0" w:color="auto"/>
        <w:left w:val="none" w:sz="0" w:space="0" w:color="auto"/>
        <w:bottom w:val="none" w:sz="0" w:space="0" w:color="auto"/>
        <w:right w:val="none" w:sz="0" w:space="0" w:color="auto"/>
      </w:divBdr>
    </w:div>
    <w:div w:id="721636406">
      <w:bodyDiv w:val="1"/>
      <w:marLeft w:val="0"/>
      <w:marRight w:val="0"/>
      <w:marTop w:val="0"/>
      <w:marBottom w:val="0"/>
      <w:divBdr>
        <w:top w:val="none" w:sz="0" w:space="0" w:color="auto"/>
        <w:left w:val="none" w:sz="0" w:space="0" w:color="auto"/>
        <w:bottom w:val="none" w:sz="0" w:space="0" w:color="auto"/>
        <w:right w:val="none" w:sz="0" w:space="0" w:color="auto"/>
      </w:divBdr>
    </w:div>
    <w:div w:id="824780015">
      <w:bodyDiv w:val="1"/>
      <w:marLeft w:val="0"/>
      <w:marRight w:val="0"/>
      <w:marTop w:val="0"/>
      <w:marBottom w:val="0"/>
      <w:divBdr>
        <w:top w:val="none" w:sz="0" w:space="0" w:color="auto"/>
        <w:left w:val="none" w:sz="0" w:space="0" w:color="auto"/>
        <w:bottom w:val="none" w:sz="0" w:space="0" w:color="auto"/>
        <w:right w:val="none" w:sz="0" w:space="0" w:color="auto"/>
      </w:divBdr>
    </w:div>
    <w:div w:id="868421203">
      <w:bodyDiv w:val="1"/>
      <w:marLeft w:val="0"/>
      <w:marRight w:val="0"/>
      <w:marTop w:val="0"/>
      <w:marBottom w:val="0"/>
      <w:divBdr>
        <w:top w:val="none" w:sz="0" w:space="0" w:color="auto"/>
        <w:left w:val="none" w:sz="0" w:space="0" w:color="auto"/>
        <w:bottom w:val="none" w:sz="0" w:space="0" w:color="auto"/>
        <w:right w:val="none" w:sz="0" w:space="0" w:color="auto"/>
      </w:divBdr>
    </w:div>
    <w:div w:id="878782144">
      <w:bodyDiv w:val="1"/>
      <w:marLeft w:val="0"/>
      <w:marRight w:val="0"/>
      <w:marTop w:val="0"/>
      <w:marBottom w:val="0"/>
      <w:divBdr>
        <w:top w:val="none" w:sz="0" w:space="0" w:color="auto"/>
        <w:left w:val="none" w:sz="0" w:space="0" w:color="auto"/>
        <w:bottom w:val="none" w:sz="0" w:space="0" w:color="auto"/>
        <w:right w:val="none" w:sz="0" w:space="0" w:color="auto"/>
      </w:divBdr>
    </w:div>
    <w:div w:id="1173059829">
      <w:bodyDiv w:val="1"/>
      <w:marLeft w:val="0"/>
      <w:marRight w:val="0"/>
      <w:marTop w:val="0"/>
      <w:marBottom w:val="0"/>
      <w:divBdr>
        <w:top w:val="none" w:sz="0" w:space="0" w:color="auto"/>
        <w:left w:val="none" w:sz="0" w:space="0" w:color="auto"/>
        <w:bottom w:val="none" w:sz="0" w:space="0" w:color="auto"/>
        <w:right w:val="none" w:sz="0" w:space="0" w:color="auto"/>
      </w:divBdr>
    </w:div>
    <w:div w:id="1437288761">
      <w:bodyDiv w:val="1"/>
      <w:marLeft w:val="0"/>
      <w:marRight w:val="0"/>
      <w:marTop w:val="0"/>
      <w:marBottom w:val="0"/>
      <w:divBdr>
        <w:top w:val="none" w:sz="0" w:space="0" w:color="auto"/>
        <w:left w:val="none" w:sz="0" w:space="0" w:color="auto"/>
        <w:bottom w:val="none" w:sz="0" w:space="0" w:color="auto"/>
        <w:right w:val="none" w:sz="0" w:space="0" w:color="auto"/>
      </w:divBdr>
    </w:div>
    <w:div w:id="1496805022">
      <w:bodyDiv w:val="1"/>
      <w:marLeft w:val="0"/>
      <w:marRight w:val="0"/>
      <w:marTop w:val="0"/>
      <w:marBottom w:val="0"/>
      <w:divBdr>
        <w:top w:val="none" w:sz="0" w:space="0" w:color="auto"/>
        <w:left w:val="none" w:sz="0" w:space="0" w:color="auto"/>
        <w:bottom w:val="none" w:sz="0" w:space="0" w:color="auto"/>
        <w:right w:val="none" w:sz="0" w:space="0" w:color="auto"/>
      </w:divBdr>
    </w:div>
    <w:div w:id="1598246626">
      <w:bodyDiv w:val="1"/>
      <w:marLeft w:val="0"/>
      <w:marRight w:val="0"/>
      <w:marTop w:val="0"/>
      <w:marBottom w:val="0"/>
      <w:divBdr>
        <w:top w:val="none" w:sz="0" w:space="0" w:color="auto"/>
        <w:left w:val="none" w:sz="0" w:space="0" w:color="auto"/>
        <w:bottom w:val="none" w:sz="0" w:space="0" w:color="auto"/>
        <w:right w:val="none" w:sz="0" w:space="0" w:color="auto"/>
      </w:divBdr>
    </w:div>
    <w:div w:id="17929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FBE2-4D69-4101-87A9-9B795E8E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24</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Шатурского муниципального района</Company>
  <LinksUpToDate>false</LinksUpToDate>
  <CharactersWithSpaces>25888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Сергеева</dc:creator>
  <cp:keywords/>
  <dc:description/>
  <cp:lastModifiedBy>Варвара Федорова</cp:lastModifiedBy>
  <cp:revision>59</cp:revision>
  <cp:lastPrinted>2022-12-13T12:42:00Z</cp:lastPrinted>
  <dcterms:created xsi:type="dcterms:W3CDTF">2022-10-21T11:51:00Z</dcterms:created>
  <dcterms:modified xsi:type="dcterms:W3CDTF">2022-12-13T15:06:00Z</dcterms:modified>
</cp:coreProperties>
</file>